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B1" w:rsidRPr="00C3684D" w:rsidRDefault="00B56BB1" w:rsidP="001B428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3684D">
        <w:rPr>
          <w:rFonts w:ascii="Times New Roman" w:hAnsi="Times New Roman"/>
          <w:sz w:val="28"/>
          <w:szCs w:val="28"/>
        </w:rPr>
        <w:t>Приложение</w:t>
      </w:r>
    </w:p>
    <w:p w:rsidR="005500B4" w:rsidRPr="00C3684D" w:rsidRDefault="005500B4" w:rsidP="001B4285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3684D">
        <w:rPr>
          <w:rFonts w:ascii="Times New Roman" w:hAnsi="Times New Roman"/>
          <w:sz w:val="28"/>
          <w:szCs w:val="28"/>
        </w:rPr>
        <w:t xml:space="preserve">к постановлению </w:t>
      </w:r>
      <w:r w:rsidR="00A92BF5" w:rsidRPr="00C3684D">
        <w:rPr>
          <w:rFonts w:ascii="Times New Roman" w:hAnsi="Times New Roman"/>
          <w:sz w:val="28"/>
          <w:szCs w:val="28"/>
        </w:rPr>
        <w:t>А</w:t>
      </w:r>
      <w:r w:rsidRPr="00C3684D">
        <w:rPr>
          <w:rFonts w:ascii="Times New Roman" w:hAnsi="Times New Roman"/>
          <w:sz w:val="28"/>
          <w:szCs w:val="28"/>
        </w:rPr>
        <w:t>дминистрации</w:t>
      </w:r>
    </w:p>
    <w:p w:rsidR="00CC44BF" w:rsidRPr="00C3684D" w:rsidRDefault="005500B4" w:rsidP="001B428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C3684D">
        <w:rPr>
          <w:rFonts w:ascii="Times New Roman" w:hAnsi="Times New Roman"/>
          <w:bCs/>
          <w:sz w:val="28"/>
          <w:szCs w:val="28"/>
        </w:rPr>
        <w:t>городского округа город Рыбинск</w:t>
      </w:r>
    </w:p>
    <w:p w:rsidR="00E56D2B" w:rsidRPr="00C3684D" w:rsidRDefault="00E56D2B" w:rsidP="001B428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C3684D">
        <w:rPr>
          <w:rFonts w:ascii="Times New Roman" w:hAnsi="Times New Roman"/>
          <w:bCs/>
          <w:sz w:val="28"/>
          <w:szCs w:val="28"/>
        </w:rPr>
        <w:t>Ярославской области</w:t>
      </w:r>
    </w:p>
    <w:p w:rsidR="005500B4" w:rsidRPr="00C3684D" w:rsidRDefault="005500B4" w:rsidP="001B428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C3684D">
        <w:rPr>
          <w:rFonts w:ascii="Times New Roman" w:hAnsi="Times New Roman"/>
          <w:bCs/>
          <w:sz w:val="28"/>
          <w:szCs w:val="28"/>
        </w:rPr>
        <w:t xml:space="preserve">от </w:t>
      </w:r>
      <w:r w:rsidR="00CC44BF" w:rsidRPr="00C3684D">
        <w:rPr>
          <w:rFonts w:ascii="Times New Roman" w:hAnsi="Times New Roman"/>
          <w:bCs/>
          <w:sz w:val="28"/>
          <w:szCs w:val="28"/>
        </w:rPr>
        <w:t>____</w:t>
      </w:r>
      <w:r w:rsidR="00AA00DB" w:rsidRPr="00C3684D">
        <w:rPr>
          <w:rFonts w:ascii="Times New Roman" w:hAnsi="Times New Roman"/>
          <w:bCs/>
          <w:sz w:val="28"/>
          <w:szCs w:val="28"/>
        </w:rPr>
        <w:t>________</w:t>
      </w:r>
      <w:r w:rsidR="001B4285" w:rsidRPr="00C3684D">
        <w:rPr>
          <w:rFonts w:ascii="Times New Roman" w:hAnsi="Times New Roman"/>
          <w:bCs/>
          <w:sz w:val="28"/>
          <w:szCs w:val="28"/>
        </w:rPr>
        <w:t xml:space="preserve"> </w:t>
      </w:r>
      <w:r w:rsidRPr="00C3684D">
        <w:rPr>
          <w:rFonts w:ascii="Times New Roman" w:hAnsi="Times New Roman"/>
          <w:bCs/>
          <w:sz w:val="28"/>
          <w:szCs w:val="28"/>
        </w:rPr>
        <w:t>№ _______</w:t>
      </w:r>
    </w:p>
    <w:p w:rsidR="00B56BB1" w:rsidRPr="00C3684D" w:rsidRDefault="00B56BB1" w:rsidP="00B56BB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B56BB1" w:rsidRPr="00C3684D" w:rsidRDefault="00B56BB1" w:rsidP="00B56BB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C3684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B56BB1" w:rsidRPr="00C3684D" w:rsidRDefault="00B56BB1" w:rsidP="00B56BB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C3684D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B56BB1" w:rsidRPr="00C3684D" w:rsidRDefault="00994707" w:rsidP="00E56D2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B56BB1" w:rsidRPr="00C3684D">
        <w:rPr>
          <w:rFonts w:ascii="Times New Roman" w:hAnsi="Times New Roman"/>
          <w:sz w:val="28"/>
          <w:szCs w:val="28"/>
        </w:rPr>
        <w:t>У</w:t>
      </w:r>
      <w:r w:rsidR="00B56BB1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становление публичного сервитута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E56D2B" w:rsidRPr="00C3684D" w:rsidRDefault="00E56D2B" w:rsidP="00E56D2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5F5" w:rsidRPr="00994707" w:rsidRDefault="00DC1D06" w:rsidP="00994707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Общие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положения</w:t>
      </w:r>
    </w:p>
    <w:p w:rsidR="005155F5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Административный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«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»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устанавливает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стандарт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отношении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(или)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независимо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собственности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статьей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39.37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 w:rsidRPr="00994707">
          <w:rPr>
            <w:rFonts w:ascii="Times New Roman" w:hAnsi="Times New Roman"/>
            <w:spacing w:val="2"/>
            <w:sz w:val="28"/>
            <w:szCs w:val="28"/>
          </w:rPr>
          <w:t>Земельного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кодекса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муниципальная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услуга),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состав,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последовательность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особенности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особенности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контроля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досудебный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(внесудебный)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обжалования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(бездействия)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предоставляющего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служащих,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работников.</w:t>
      </w:r>
    </w:p>
    <w:p w:rsidR="00DC1D06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Настоящий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распространяется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: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находящегося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500B4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55F5" w:rsidRPr="00994707" w:rsidRDefault="007662BA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Круг заявителей</w:t>
      </w:r>
      <w:r w:rsidR="001B4285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5500B4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05382" w:rsidRPr="00994707">
        <w:rPr>
          <w:rFonts w:ascii="Times New Roman" w:hAnsi="Times New Roman"/>
          <w:spacing w:val="2"/>
          <w:sz w:val="28"/>
          <w:szCs w:val="28"/>
        </w:rPr>
        <w:t>организация</w:t>
      </w:r>
      <w:r w:rsidRPr="00994707">
        <w:rPr>
          <w:rFonts w:ascii="Times New Roman" w:hAnsi="Times New Roman"/>
          <w:spacing w:val="2"/>
          <w:sz w:val="28"/>
          <w:szCs w:val="28"/>
        </w:rPr>
        <w:t>:</w:t>
      </w:r>
    </w:p>
    <w:p w:rsidR="005500B4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5382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являющая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естественных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монополий,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изысканий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предусматривающей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изысканий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реконструкции;</w:t>
      </w:r>
      <w:proofErr w:type="gramEnd"/>
    </w:p>
    <w:p w:rsidR="005500B4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</w:t>
      </w:r>
      <w:r w:rsidR="00105382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изысканий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предусматривающей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изысканий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реконструкции;</w:t>
      </w:r>
    </w:p>
    <w:p w:rsidR="005500B4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</w:t>
      </w:r>
      <w:r w:rsidR="00105382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владельцем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</w:t>
      </w:r>
      <w:r w:rsidR="00FC55A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56.4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подавш</w:t>
      </w:r>
      <w:r w:rsidR="00FC55A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переносится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нужд;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власти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сервитута.</w:t>
      </w:r>
    </w:p>
    <w:p w:rsidR="005155F5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инженерного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переносится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связи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изъятием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нужд,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подлежащего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инженерного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статье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56.4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5" w:history="1">
        <w:r w:rsidRPr="00994707">
          <w:rPr>
            <w:rFonts w:ascii="Times New Roman" w:hAnsi="Times New Roman"/>
            <w:spacing w:val="2"/>
            <w:sz w:val="28"/>
            <w:szCs w:val="28"/>
          </w:rPr>
          <w:t>Земельного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кодекса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5155F5" w:rsidRPr="00994707" w:rsidRDefault="005155F5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условии,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предусмотренным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статьи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3.6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6" w:history="1"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25.10.2001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7662BA" w:rsidRPr="00994707">
          <w:rPr>
            <w:rFonts w:ascii="Times New Roman" w:hAnsi="Times New Roman"/>
            <w:spacing w:val="2"/>
            <w:sz w:val="28"/>
            <w:szCs w:val="28"/>
          </w:rPr>
          <w:t>№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137-ФЗ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«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введении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в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действие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Земельного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кодекса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="00DC1D06"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переоформления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права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постоянного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(бессрочного)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пользования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земельным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участком,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права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аренды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публичный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сервитут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ходатайством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обратиться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юридические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лица,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имеющие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собственности,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оперативного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хозяйственного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ведения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сооружения,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которые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7" w:history="1"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Земельным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кодексом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размещаться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земельном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участке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(или)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землях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основании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сервитута.</w:t>
      </w:r>
    </w:p>
    <w:p w:rsidR="00DC1D06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подавать: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учредительными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имени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доверенности;</w:t>
      </w:r>
    </w:p>
    <w:p w:rsidR="005155F5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силу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силу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представляемым,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представляемым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третьим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применяются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доверенности,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противоречит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отношений.</w:t>
      </w:r>
      <w:proofErr w:type="gramEnd"/>
    </w:p>
    <w:p w:rsidR="00DC1D06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физических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подавать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представители: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силу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самоуправления;</w:t>
      </w:r>
    </w:p>
    <w:p w:rsidR="005155F5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силу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представляемым,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представляемым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третьим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применяются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9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противоречит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отношений.</w:t>
      </w:r>
    </w:p>
    <w:p w:rsidR="005155F5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поданы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без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доверенности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организующим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комплексного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нескольких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(или)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комплексный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запрос)</w:t>
      </w:r>
      <w:r w:rsidR="005D0D36" w:rsidRPr="0099470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5155F5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Требования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информирования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1B4285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DC1D06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Информирование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Департаментом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F1F19" w:rsidRPr="00994707">
        <w:rPr>
          <w:rFonts w:ascii="Times New Roman" w:hAnsi="Times New Roman"/>
          <w:spacing w:val="2"/>
          <w:sz w:val="28"/>
          <w:szCs w:val="28"/>
        </w:rPr>
        <w:t>имущественных и земельных отношений Администрации городского округа город Рыбинск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</w:t>
      </w:r>
      <w:r w:rsidR="003E30FD" w:rsidRPr="00994707">
        <w:rPr>
          <w:rFonts w:ascii="Times New Roman" w:hAnsi="Times New Roman"/>
          <w:spacing w:val="2"/>
          <w:sz w:val="28"/>
          <w:szCs w:val="28"/>
        </w:rPr>
        <w:t xml:space="preserve">далее - </w:t>
      </w:r>
      <w:r w:rsidR="005D0D36" w:rsidRPr="00994707">
        <w:rPr>
          <w:rFonts w:ascii="Times New Roman" w:hAnsi="Times New Roman"/>
          <w:spacing w:val="2"/>
          <w:sz w:val="28"/>
          <w:szCs w:val="28"/>
        </w:rPr>
        <w:t>Департамент</w:t>
      </w:r>
      <w:r w:rsidRPr="00994707">
        <w:rPr>
          <w:rFonts w:ascii="Times New Roman" w:hAnsi="Times New Roman"/>
          <w:spacing w:val="2"/>
          <w:sz w:val="28"/>
          <w:szCs w:val="28"/>
        </w:rPr>
        <w:t>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адресу: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улица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F1F19" w:rsidRPr="00994707">
        <w:rPr>
          <w:rFonts w:ascii="Times New Roman" w:hAnsi="Times New Roman"/>
          <w:spacing w:val="2"/>
          <w:sz w:val="28"/>
          <w:szCs w:val="28"/>
        </w:rPr>
        <w:t>Крестовая, д. 77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город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F1F19" w:rsidRPr="00994707">
        <w:rPr>
          <w:rFonts w:ascii="Times New Roman" w:hAnsi="Times New Roman"/>
          <w:spacing w:val="2"/>
          <w:sz w:val="28"/>
          <w:szCs w:val="28"/>
        </w:rPr>
        <w:t>Рыбинск, Ярославская область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обращений: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1F1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152934, Ярославская область, город Рыбинск, ул.</w:t>
      </w:r>
      <w:r w:rsidR="0019097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1F1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Крестовая, д. 77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0973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Официальный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сайт</w:t>
      </w:r>
      <w:r w:rsidR="00190973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Администрации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город</w:t>
      </w:r>
      <w:r w:rsidR="008F1F19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ского округа город Рыбинск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E56D2B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Ярославской области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информационно-телекоммуникационной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сети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(далее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сеть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):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hyperlink r:id="rId20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</w:p>
    <w:p w:rsidR="00190973" w:rsidRPr="00994707" w:rsidRDefault="00190973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Официальный сайт Департамента в сети 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: </w:t>
      </w:r>
      <w:hyperlink r:id="rId21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www.torgi-rybi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</w:p>
    <w:p w:rsidR="009453A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электронной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почты: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hyperlink r:id="rId22" w:history="1">
        <w:r w:rsidR="009453AA" w:rsidRPr="00994707">
          <w:rPr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imush@rybadm.ru</w:t>
        </w:r>
      </w:hyperlink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DC1D06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Номера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телефонов: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453A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+7 (4855) 28-</w:t>
      </w:r>
      <w:r w:rsidR="005D0D3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32-8</w:t>
      </w:r>
      <w:r w:rsidR="00E56D2B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2</w:t>
      </w:r>
      <w:r w:rsidR="009453A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(приемная),</w:t>
      </w:r>
      <w:r w:rsidR="005500B4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453A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+7 (4855) 22-26-20 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(</w:t>
      </w:r>
      <w:r w:rsidR="009453A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отдел управления земельными ресурсами</w:t>
      </w:r>
      <w:r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).</w:t>
      </w:r>
    </w:p>
    <w:p w:rsidR="00F35608" w:rsidRPr="00994707" w:rsidRDefault="00F35608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Муниципальная услуга предоставляется Департаментом.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Место нахождения Департамента: 152934, Ярославская область, город Рыбинск, ул. Крестовая, д. 77.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Почтовый адрес Департамента: 152934, Ярославская область, город Рыбинск, ул. Крестовая, д. 77.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График приема Департамента: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понедельник – с 13.00 до 17.00;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вторник – с 09.00 до 12.00; с 13.00 до 15.00;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lastRenderedPageBreak/>
        <w:t>четверг – с 09.00 до 12.00;</w:t>
      </w:r>
    </w:p>
    <w:p w:rsidR="00F35608" w:rsidRPr="00994707" w:rsidRDefault="00F3560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среда, пятница – </w:t>
      </w:r>
      <w:proofErr w:type="spellStart"/>
      <w:r w:rsidRPr="00994707">
        <w:rPr>
          <w:rFonts w:ascii="Times New Roman" w:hAnsi="Times New Roman" w:cs="Times New Roman"/>
          <w:sz w:val="28"/>
          <w:szCs w:val="28"/>
        </w:rPr>
        <w:t>неприёмные</w:t>
      </w:r>
      <w:proofErr w:type="spellEnd"/>
      <w:r w:rsidRPr="00994707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F35608" w:rsidRPr="00994707" w:rsidRDefault="00F35608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Муниципальная услуга может быть предоставлена по принципу </w:t>
      </w:r>
      <w:r w:rsidR="00994707" w:rsidRPr="00994707">
        <w:rPr>
          <w:rFonts w:ascii="Times New Roman" w:hAnsi="Times New Roman"/>
          <w:sz w:val="28"/>
          <w:szCs w:val="28"/>
        </w:rPr>
        <w:t>«</w:t>
      </w:r>
      <w:r w:rsidRPr="00994707">
        <w:rPr>
          <w:rFonts w:ascii="Times New Roman" w:hAnsi="Times New Roman"/>
          <w:sz w:val="28"/>
          <w:szCs w:val="28"/>
        </w:rPr>
        <w:t>одного окна</w:t>
      </w:r>
      <w:r w:rsidR="00994707" w:rsidRPr="00994707">
        <w:rPr>
          <w:rFonts w:ascii="Times New Roman" w:hAnsi="Times New Roman"/>
          <w:sz w:val="28"/>
          <w:szCs w:val="28"/>
        </w:rPr>
        <w:t>»</w:t>
      </w:r>
      <w:r w:rsidRPr="00994707">
        <w:rPr>
          <w:rFonts w:ascii="Times New Roman" w:hAnsi="Times New Roman"/>
          <w:sz w:val="28"/>
          <w:szCs w:val="28"/>
        </w:rPr>
        <w:t xml:space="preserve"> через государственное автономное учреждение Ярославской области </w:t>
      </w:r>
      <w:r w:rsidR="00994707" w:rsidRPr="00994707">
        <w:rPr>
          <w:rFonts w:ascii="Times New Roman" w:hAnsi="Times New Roman"/>
          <w:sz w:val="28"/>
          <w:szCs w:val="28"/>
        </w:rPr>
        <w:t>«</w:t>
      </w:r>
      <w:r w:rsidRPr="00994707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994707" w:rsidRPr="00994707">
        <w:rPr>
          <w:rFonts w:ascii="Times New Roman" w:hAnsi="Times New Roman"/>
          <w:sz w:val="28"/>
          <w:szCs w:val="28"/>
        </w:rPr>
        <w:t>»</w:t>
      </w:r>
      <w:r w:rsidRPr="00994707">
        <w:rPr>
          <w:rFonts w:ascii="Times New Roman" w:hAnsi="Times New Roman"/>
          <w:sz w:val="28"/>
          <w:szCs w:val="28"/>
        </w:rPr>
        <w:t xml:space="preserve"> (далее - МФЦ, многофункциональный центр).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Место нахождения МФЦ: Ярославская область, г. Рыбинск, проспект Генерала </w:t>
      </w:r>
      <w:proofErr w:type="spellStart"/>
      <w:r w:rsidRPr="00994707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994707">
        <w:rPr>
          <w:rFonts w:ascii="Times New Roman" w:hAnsi="Times New Roman" w:cs="Times New Roman"/>
          <w:sz w:val="28"/>
          <w:szCs w:val="28"/>
        </w:rPr>
        <w:t>, д. 1.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понедельник, среда, четверг, пятница, суббота с 8 часов 00 минут до 18 часов 00 минут;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вторник с 10 часов 00 минут до 20 часов 00 минут;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воскресенье - выходной.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Справочные телефоны: 8(800) 100-76-09, +7(4855) 28-71-41.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Адрес сайта многофункционального центра в сети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Pr="00994707">
        <w:rPr>
          <w:rFonts w:ascii="Times New Roman" w:hAnsi="Times New Roman" w:cs="Times New Roman"/>
          <w:sz w:val="28"/>
          <w:szCs w:val="28"/>
        </w:rPr>
        <w:t>Интернет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Pr="00994707">
        <w:rPr>
          <w:rFonts w:ascii="Times New Roman" w:hAnsi="Times New Roman" w:cs="Times New Roman"/>
          <w:sz w:val="28"/>
          <w:szCs w:val="28"/>
        </w:rPr>
        <w:t>: http://mfc76.ru.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Адрес электронной почты МФЦ: mfc@mfc76.ru.</w:t>
      </w:r>
    </w:p>
    <w:p w:rsidR="00F35608" w:rsidRPr="00994707" w:rsidRDefault="00F35608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Информация о филиалах многофункционального центра размещена на сайте многофункционального центра. </w:t>
      </w:r>
    </w:p>
    <w:p w:rsidR="003E30FD" w:rsidRPr="00994707" w:rsidRDefault="003E30FD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городского округа город Рыбинск </w:t>
      </w:r>
      <w:r w:rsidR="00E56D2B" w:rsidRPr="00994707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99470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D0D36" w:rsidRPr="00994707">
        <w:rPr>
          <w:rFonts w:ascii="Times New Roman" w:hAnsi="Times New Roman" w:cs="Times New Roman"/>
          <w:sz w:val="28"/>
          <w:szCs w:val="28"/>
        </w:rPr>
        <w:t>Администрация</w:t>
      </w:r>
      <w:r w:rsidRPr="00994707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Pr="00994707">
        <w:rPr>
          <w:rFonts w:ascii="Times New Roman" w:hAnsi="Times New Roman" w:cs="Times New Roman"/>
          <w:sz w:val="28"/>
          <w:szCs w:val="28"/>
        </w:rPr>
        <w:t>Интернет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Pr="00994707">
        <w:rPr>
          <w:rFonts w:ascii="Times New Roman" w:hAnsi="Times New Roman" w:cs="Times New Roman"/>
          <w:sz w:val="28"/>
          <w:szCs w:val="28"/>
        </w:rPr>
        <w:t>: http://rybi</w:t>
      </w:r>
      <w:r w:rsidR="009947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4707">
        <w:rPr>
          <w:rFonts w:ascii="Times New Roman" w:hAnsi="Times New Roman" w:cs="Times New Roman"/>
          <w:sz w:val="28"/>
          <w:szCs w:val="28"/>
        </w:rPr>
        <w:t>sk.ru/</w:t>
      </w:r>
      <w:proofErr w:type="spellStart"/>
      <w:r w:rsidRPr="0099470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994707">
        <w:rPr>
          <w:rFonts w:ascii="Times New Roman" w:hAnsi="Times New Roman" w:cs="Times New Roman"/>
          <w:sz w:val="28"/>
          <w:szCs w:val="28"/>
        </w:rPr>
        <w:t>.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на информационных стендах в Департаменте;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на сайте многофункционального центра.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Региональный центр телефонного обслуживания: 8(4852) 49-09-49, 8(800) 100-76-09.</w:t>
      </w:r>
    </w:p>
    <w:p w:rsidR="003E30FD" w:rsidRPr="00994707" w:rsidRDefault="003E30FD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услуги, осуществляется: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в устной форме при личном обращении в Департамент или МФЦ;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посредством телефонной связи: 8(4855) 22-2</w:t>
      </w:r>
      <w:r w:rsidR="00B62450" w:rsidRPr="00994707">
        <w:rPr>
          <w:rFonts w:ascii="Times New Roman" w:hAnsi="Times New Roman" w:cs="Times New Roman"/>
          <w:sz w:val="28"/>
          <w:szCs w:val="28"/>
        </w:rPr>
        <w:t>6</w:t>
      </w:r>
      <w:r w:rsidRPr="00994707">
        <w:rPr>
          <w:rFonts w:ascii="Times New Roman" w:hAnsi="Times New Roman" w:cs="Times New Roman"/>
          <w:sz w:val="28"/>
          <w:szCs w:val="28"/>
        </w:rPr>
        <w:t>-</w:t>
      </w:r>
      <w:r w:rsidR="00B62450" w:rsidRPr="00994707">
        <w:rPr>
          <w:rFonts w:ascii="Times New Roman" w:hAnsi="Times New Roman" w:cs="Times New Roman"/>
          <w:sz w:val="28"/>
          <w:szCs w:val="28"/>
        </w:rPr>
        <w:t>20</w:t>
      </w:r>
      <w:r w:rsidRPr="00994707">
        <w:rPr>
          <w:rFonts w:ascii="Times New Roman" w:hAnsi="Times New Roman" w:cs="Times New Roman"/>
          <w:sz w:val="28"/>
          <w:szCs w:val="28"/>
        </w:rPr>
        <w:t>, в рабочее время;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</w:t>
      </w:r>
      <w:r w:rsidRPr="00994707">
        <w:rPr>
          <w:rFonts w:ascii="Times New Roman" w:hAnsi="Times New Roman" w:cs="Times New Roman"/>
          <w:sz w:val="28"/>
          <w:szCs w:val="28"/>
          <w:lang w:val="en-US"/>
        </w:rPr>
        <w:t>imush</w:t>
      </w:r>
      <w:r w:rsidRPr="00994707">
        <w:rPr>
          <w:rFonts w:ascii="Times New Roman" w:hAnsi="Times New Roman" w:cs="Times New Roman"/>
          <w:sz w:val="28"/>
          <w:szCs w:val="28"/>
        </w:rPr>
        <w:t>@rybadm.ru;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- через официальный сайт </w:t>
      </w:r>
      <w:r w:rsidR="00B62450" w:rsidRPr="00994707">
        <w:rPr>
          <w:rFonts w:ascii="Times New Roman" w:hAnsi="Times New Roman" w:cs="Times New Roman"/>
          <w:sz w:val="28"/>
          <w:szCs w:val="28"/>
        </w:rPr>
        <w:t>Администрации</w:t>
      </w:r>
      <w:r w:rsidRPr="0099470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 по форме обратной связи: http://mfc76.ru;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- посредством почтового отправления по адресу: 152934, Ярославская обл</w:t>
      </w:r>
      <w:r w:rsidR="0088476D" w:rsidRPr="00994707">
        <w:rPr>
          <w:rFonts w:ascii="Times New Roman" w:hAnsi="Times New Roman" w:cs="Times New Roman"/>
          <w:sz w:val="28"/>
          <w:szCs w:val="28"/>
        </w:rPr>
        <w:t xml:space="preserve">асть, </w:t>
      </w:r>
      <w:r w:rsidRPr="00994707">
        <w:rPr>
          <w:rFonts w:ascii="Times New Roman" w:hAnsi="Times New Roman" w:cs="Times New Roman"/>
          <w:sz w:val="28"/>
          <w:szCs w:val="28"/>
        </w:rPr>
        <w:t>г</w:t>
      </w:r>
      <w:r w:rsidR="0088476D" w:rsidRPr="00994707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994707">
        <w:rPr>
          <w:rFonts w:ascii="Times New Roman" w:hAnsi="Times New Roman" w:cs="Times New Roman"/>
          <w:sz w:val="28"/>
          <w:szCs w:val="28"/>
        </w:rPr>
        <w:t xml:space="preserve">Рыбинск, </w:t>
      </w:r>
      <w:r w:rsidR="0088476D" w:rsidRPr="00994707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994707">
        <w:rPr>
          <w:rFonts w:ascii="Times New Roman" w:hAnsi="Times New Roman" w:cs="Times New Roman"/>
          <w:sz w:val="28"/>
          <w:szCs w:val="28"/>
        </w:rPr>
        <w:t>Крестовая, д. 77.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 </w:t>
      </w:r>
      <w:proofErr w:type="gramStart"/>
      <w:r w:rsidRPr="0099470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94707">
        <w:rPr>
          <w:rFonts w:ascii="Times New Roman" w:hAnsi="Times New Roman" w:cs="Times New Roman"/>
          <w:sz w:val="28"/>
          <w:szCs w:val="28"/>
        </w:rPr>
        <w:t xml:space="preserve"> такого обращения в Департамент.</w:t>
      </w:r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lastRenderedPageBreak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E30FD" w:rsidRPr="00994707" w:rsidRDefault="003E30FD" w:rsidP="0021680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707">
        <w:rPr>
          <w:rFonts w:ascii="Times New Roman" w:hAnsi="Times New Roman" w:cs="Times New Roman"/>
          <w:sz w:val="28"/>
          <w:szCs w:val="28"/>
        </w:rPr>
        <w:t>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  <w:proofErr w:type="gramEnd"/>
    </w:p>
    <w:p w:rsidR="003E30FD" w:rsidRPr="00994707" w:rsidRDefault="003E30FD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0FD" w:rsidRPr="00994707" w:rsidRDefault="00DC1D06" w:rsidP="000E4AA8">
      <w:pPr>
        <w:pStyle w:val="ab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Стандарт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4F56D4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3E30FD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:</w:t>
      </w:r>
    </w:p>
    <w:p w:rsidR="00BB3064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E30FD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предоставляющего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услугу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:</w:t>
      </w:r>
    </w:p>
    <w:p w:rsidR="00243834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предоставляющим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3E30F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E30F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 Рыбинск</w:t>
      </w:r>
      <w:r w:rsidR="00BF66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действующи</w:t>
      </w:r>
      <w:r w:rsidR="00CC44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CC44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имени</w:t>
      </w:r>
      <w:r w:rsidR="00CC44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является Департамент</w:t>
      </w:r>
      <w:r w:rsidR="0024383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имущественных и земельных отношений Администрации городского округа город Рыбинск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орган).</w:t>
      </w:r>
    </w:p>
    <w:p w:rsidR="0021680B" w:rsidRDefault="00DC1D06" w:rsidP="0021680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рамках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межведомственное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взаимодействие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службой,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картографии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511C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филиалом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кадастровая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картографии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797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1680B" w:rsidRPr="00195874" w:rsidRDefault="0021680B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95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требованиям </w:t>
      </w:r>
      <w:hyperlink r:id="rId23" w:history="1">
        <w:r w:rsidRPr="00195874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19587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</w:t>
      </w:r>
      <w:r w:rsidR="001145CF">
        <w:rPr>
          <w:rFonts w:ascii="Times New Roman" w:hAnsi="Times New Roman" w:cs="Times New Roman"/>
          <w:sz w:val="28"/>
          <w:szCs w:val="28"/>
        </w:rPr>
        <w:t xml:space="preserve"> </w:t>
      </w:r>
      <w:r w:rsidR="001145CF" w:rsidRPr="001145C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95874">
        <w:rPr>
          <w:rFonts w:ascii="Times New Roman" w:hAnsi="Times New Roman" w:cs="Times New Roman"/>
          <w:sz w:val="28"/>
          <w:szCs w:val="28"/>
        </w:rPr>
        <w:t xml:space="preserve"> </w:t>
      </w:r>
      <w:r w:rsidRPr="001958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уполномоченный орган не вправе </w:t>
      </w:r>
      <w:r w:rsidRPr="00195874">
        <w:rPr>
          <w:rFonts w:ascii="Times New Roman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195874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услуг, включенных в </w:t>
      </w:r>
      <w:hyperlink r:id="rId24" w:history="1">
        <w:r w:rsidR="00195874" w:rsidRPr="00195874">
          <w:rPr>
            <w:rFonts w:ascii="Times New Roman" w:hAnsi="Times New Roman" w:cs="Times New Roman"/>
            <w:sz w:val="28"/>
            <w:szCs w:val="28"/>
          </w:rPr>
          <w:t>п</w:t>
        </w:r>
        <w:r w:rsidRPr="00195874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19587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2C1F28" w:rsidRPr="00195874">
        <w:rPr>
          <w:rFonts w:ascii="Times New Roman" w:hAnsi="Times New Roman" w:cs="Times New Roman"/>
          <w:sz w:val="28"/>
          <w:szCs w:val="28"/>
        </w:rPr>
        <w:t>.</w:t>
      </w:r>
    </w:p>
    <w:p w:rsidR="00BF66BF" w:rsidRPr="00994707" w:rsidRDefault="00BF66BF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Возможные формы предоставления </w:t>
      </w:r>
      <w:r w:rsidR="001145CF">
        <w:rPr>
          <w:rFonts w:ascii="Times New Roman" w:hAnsi="Times New Roman"/>
          <w:sz w:val="28"/>
          <w:szCs w:val="28"/>
        </w:rPr>
        <w:t>муниципальной</w:t>
      </w:r>
      <w:r w:rsidRPr="00994707">
        <w:rPr>
          <w:rFonts w:ascii="Times New Roman" w:hAnsi="Times New Roman"/>
          <w:sz w:val="28"/>
          <w:szCs w:val="28"/>
        </w:rPr>
        <w:t xml:space="preserve"> услуги:</w:t>
      </w:r>
    </w:p>
    <w:p w:rsidR="00BF66BF" w:rsidRPr="00994707" w:rsidRDefault="00BF66BF" w:rsidP="000E4AA8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1)  очная форма - при личном присутствии;</w:t>
      </w:r>
    </w:p>
    <w:p w:rsidR="00BF66BF" w:rsidRPr="00994707" w:rsidRDefault="00BF66BF" w:rsidP="000E4AA8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2) заочная форма - без личного присутствия (по почте, с использованием электронной почты, посредством отправки факсимильного сообщения, через Единый портал и др.).</w:t>
      </w:r>
    </w:p>
    <w:p w:rsidR="00E27976" w:rsidRPr="00994707" w:rsidRDefault="00BF66BF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Результат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E27976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являются: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услуги);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услуги).</w:t>
      </w:r>
    </w:p>
    <w:p w:rsidR="00E27976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.</w:t>
      </w:r>
      <w:r w:rsidR="00E27976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7976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составляет: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двадцать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6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тридцать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7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27976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Копия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5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органом.</w:t>
      </w:r>
    </w:p>
    <w:p w:rsidR="00E27976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,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инженерного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переносится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связи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изъятием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нужд,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изъятии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нужд,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принимается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изъятии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нужд.</w:t>
      </w:r>
    </w:p>
    <w:p w:rsidR="00E27976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Правовые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5747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 актами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1623B" w:rsidRDefault="00DC1D06" w:rsidP="00B1623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BF66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BF66BF" w:rsidRPr="0099470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BF66BF" w:rsidRPr="00994707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="00BF66BF" w:rsidRPr="00994707">
        <w:rPr>
          <w:rFonts w:ascii="Times New Roman" w:hAnsi="Times New Roman" w:cs="Times New Roman"/>
          <w:sz w:val="28"/>
          <w:szCs w:val="28"/>
        </w:rPr>
        <w:t>;</w:t>
      </w:r>
    </w:p>
    <w:p w:rsidR="00B1623B" w:rsidRDefault="00E27976" w:rsidP="00B1623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29" w:history="1">
        <w:r w:rsidR="00DC1D06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DC1D06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DC1D06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DC1D06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C3684D" w:rsidRPr="00994707">
        <w:rPr>
          <w:rFonts w:ascii="Times New Roman" w:hAnsi="Times New Roman" w:cs="Times New Roman"/>
          <w:sz w:val="28"/>
          <w:szCs w:val="28"/>
        </w:rPr>
        <w:t xml:space="preserve"> </w:t>
      </w:r>
      <w:r w:rsidR="00B1623B">
        <w:rPr>
          <w:rFonts w:ascii="Times New Roman" w:hAnsi="Times New Roman" w:cs="Times New Roman"/>
          <w:sz w:val="28"/>
          <w:szCs w:val="28"/>
        </w:rPr>
        <w:t>(</w:t>
      </w:r>
      <w:r w:rsidR="003E1E41">
        <w:rPr>
          <w:rFonts w:ascii="Times New Roman" w:hAnsi="Times New Roman" w:cs="Times New Roman"/>
          <w:sz w:val="28"/>
          <w:szCs w:val="28"/>
        </w:rPr>
        <w:t>часть 1</w:t>
      </w:r>
      <w:r w:rsidR="00B1623B">
        <w:rPr>
          <w:rFonts w:ascii="Times New Roman" w:hAnsi="Times New Roman" w:cs="Times New Roman"/>
          <w:sz w:val="28"/>
          <w:szCs w:val="28"/>
        </w:rPr>
        <w:t>)</w:t>
      </w:r>
      <w:r w:rsidR="003E1E41">
        <w:rPr>
          <w:rFonts w:ascii="Times New Roman" w:hAnsi="Times New Roman" w:cs="Times New Roman"/>
          <w:sz w:val="28"/>
          <w:szCs w:val="28"/>
        </w:rPr>
        <w:t xml:space="preserve"> от 30.11.1994 </w:t>
      </w:r>
      <w:r w:rsidR="00B1623B">
        <w:rPr>
          <w:rFonts w:ascii="Times New Roman" w:hAnsi="Times New Roman" w:cs="Times New Roman"/>
          <w:sz w:val="28"/>
          <w:szCs w:val="28"/>
        </w:rPr>
        <w:t>№</w:t>
      </w:r>
      <w:r w:rsidR="003E1E41">
        <w:rPr>
          <w:rFonts w:ascii="Times New Roman" w:hAnsi="Times New Roman" w:cs="Times New Roman"/>
          <w:sz w:val="28"/>
          <w:szCs w:val="28"/>
        </w:rPr>
        <w:t xml:space="preserve"> 51-ФЗ</w:t>
      </w:r>
      <w:r w:rsidR="00B162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45CF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1145CF">
        <w:rPr>
          <w:rFonts w:ascii="Times New Roman" w:hAnsi="Times New Roman" w:cs="Times New Roman"/>
          <w:sz w:val="28"/>
          <w:szCs w:val="28"/>
        </w:rPr>
        <w:t xml:space="preserve"> в </w:t>
      </w:r>
      <w:r w:rsidR="00B1623B">
        <w:rPr>
          <w:rFonts w:ascii="Times New Roman" w:hAnsi="Times New Roman" w:cs="Times New Roman"/>
          <w:sz w:val="28"/>
          <w:szCs w:val="28"/>
        </w:rPr>
        <w:t>«</w:t>
      </w:r>
      <w:r w:rsidR="001145CF">
        <w:rPr>
          <w:rFonts w:ascii="Times New Roman" w:hAnsi="Times New Roman" w:cs="Times New Roman"/>
          <w:sz w:val="28"/>
          <w:szCs w:val="28"/>
        </w:rPr>
        <w:t>Собрание законод</w:t>
      </w:r>
      <w:r w:rsidR="00B1623B">
        <w:rPr>
          <w:rFonts w:ascii="Times New Roman" w:hAnsi="Times New Roman" w:cs="Times New Roman"/>
          <w:sz w:val="28"/>
          <w:szCs w:val="28"/>
        </w:rPr>
        <w:t>ательства РФ», 05.12.1994, №</w:t>
      </w:r>
      <w:r w:rsidR="001145CF">
        <w:rPr>
          <w:rFonts w:ascii="Times New Roman" w:hAnsi="Times New Roman" w:cs="Times New Roman"/>
          <w:sz w:val="28"/>
          <w:szCs w:val="28"/>
        </w:rPr>
        <w:t xml:space="preserve"> 32, ст. 3301</w:t>
      </w:r>
      <w:r w:rsidR="00B1623B">
        <w:rPr>
          <w:rFonts w:ascii="Times New Roman" w:hAnsi="Times New Roman" w:cs="Times New Roman"/>
          <w:sz w:val="28"/>
          <w:szCs w:val="28"/>
        </w:rPr>
        <w:t>);</w:t>
      </w:r>
    </w:p>
    <w:p w:rsidR="00E81060" w:rsidRDefault="00DC1D06" w:rsidP="00E81060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C3684D" w:rsidRPr="00994707">
        <w:rPr>
          <w:rFonts w:ascii="Times New Roman" w:hAnsi="Times New Roman" w:cs="Times New Roman"/>
          <w:sz w:val="28"/>
          <w:szCs w:val="28"/>
        </w:rPr>
        <w:t xml:space="preserve"> от 25.10.2001 № 136-ФЗ</w:t>
      </w:r>
      <w:r w:rsidR="00B162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623B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B1623B">
        <w:rPr>
          <w:rFonts w:ascii="Times New Roman" w:hAnsi="Times New Roman" w:cs="Times New Roman"/>
          <w:sz w:val="28"/>
          <w:szCs w:val="28"/>
        </w:rPr>
        <w:t xml:space="preserve"> в изданиях «Собрание законодательства РФ», 29.10.2001, № 44, ст. 4147)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3684D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C3684D" w:rsidRPr="00994707">
        <w:rPr>
          <w:rFonts w:ascii="Times New Roman" w:hAnsi="Times New Roman" w:cs="Times New Roman"/>
          <w:sz w:val="28"/>
          <w:szCs w:val="28"/>
        </w:rPr>
        <w:t xml:space="preserve"> от 29.12.2004 № 190-ФЗ</w:t>
      </w:r>
      <w:r w:rsidR="00E810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1060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E81060">
        <w:rPr>
          <w:rFonts w:ascii="Times New Roman" w:hAnsi="Times New Roman" w:cs="Times New Roman"/>
          <w:sz w:val="28"/>
          <w:szCs w:val="28"/>
        </w:rPr>
        <w:t xml:space="preserve"> в изданиях «Российская газета», № 290, 30.12.2004)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24.11.1995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181-ФЗ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социальной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защите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инвалидов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="00C368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C368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3684D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C3684D" w:rsidRPr="00994707">
        <w:rPr>
          <w:rFonts w:ascii="Times New Roman" w:hAnsi="Times New Roman" w:cs="Times New Roman"/>
          <w:sz w:val="28"/>
          <w:szCs w:val="28"/>
        </w:rPr>
        <w:t>, 27.11.1995, № 48</w:t>
      </w:r>
      <w:r w:rsidR="00E81060">
        <w:rPr>
          <w:rFonts w:ascii="Times New Roman" w:hAnsi="Times New Roman" w:cs="Times New Roman"/>
          <w:sz w:val="28"/>
          <w:szCs w:val="28"/>
        </w:rPr>
        <w:t>, ст. 4563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3684D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29.07.1998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135-ФЗ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оценочной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деятельности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C368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C368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C368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C3684D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C3684D" w:rsidRPr="00994707">
        <w:rPr>
          <w:rFonts w:ascii="Times New Roman" w:hAnsi="Times New Roman" w:cs="Times New Roman"/>
          <w:sz w:val="28"/>
          <w:szCs w:val="28"/>
        </w:rPr>
        <w:t xml:space="preserve">, 03.08.1998, </w:t>
      </w:r>
      <w:r w:rsidR="003D7594" w:rsidRPr="00994707">
        <w:rPr>
          <w:rFonts w:ascii="Times New Roman" w:hAnsi="Times New Roman" w:cs="Times New Roman"/>
          <w:sz w:val="28"/>
          <w:szCs w:val="28"/>
        </w:rPr>
        <w:t>№</w:t>
      </w:r>
      <w:r w:rsidR="00E57473" w:rsidRPr="00994707">
        <w:rPr>
          <w:rFonts w:ascii="Times New Roman" w:hAnsi="Times New Roman" w:cs="Times New Roman"/>
          <w:sz w:val="28"/>
          <w:szCs w:val="28"/>
        </w:rPr>
        <w:t xml:space="preserve"> 31</w:t>
      </w:r>
      <w:r w:rsidR="00E81060">
        <w:rPr>
          <w:rFonts w:ascii="Times New Roman" w:hAnsi="Times New Roman" w:cs="Times New Roman"/>
          <w:sz w:val="28"/>
          <w:szCs w:val="28"/>
        </w:rPr>
        <w:t>, ст. 3813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="00E57473" w:rsidRPr="00994707">
        <w:rPr>
          <w:rFonts w:ascii="Times New Roman" w:hAnsi="Times New Roman" w:cs="Times New Roman"/>
          <w:sz w:val="28"/>
          <w:szCs w:val="28"/>
        </w:rPr>
        <w:t>;</w:t>
      </w:r>
    </w:p>
    <w:p w:rsidR="00E57473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25.10.2001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137-ФЗ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введении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действие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E5747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E5747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E5747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E57473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29.10.2001, №</w:t>
      </w:r>
      <w:r w:rsidR="00E57473" w:rsidRPr="00994707">
        <w:rPr>
          <w:rFonts w:ascii="Times New Roman" w:hAnsi="Times New Roman" w:cs="Times New Roman"/>
          <w:sz w:val="28"/>
          <w:szCs w:val="28"/>
        </w:rPr>
        <w:t xml:space="preserve"> 44</w:t>
      </w:r>
      <w:r w:rsidR="00E81060">
        <w:rPr>
          <w:rFonts w:ascii="Times New Roman" w:hAnsi="Times New Roman" w:cs="Times New Roman"/>
          <w:sz w:val="28"/>
          <w:szCs w:val="28"/>
        </w:rPr>
        <w:t>, ст. 4148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="0071322A" w:rsidRPr="00994707">
        <w:rPr>
          <w:rFonts w:ascii="Times New Roman" w:hAnsi="Times New Roman" w:cs="Times New Roman"/>
          <w:sz w:val="28"/>
          <w:szCs w:val="28"/>
        </w:rPr>
        <w:t>;</w:t>
      </w:r>
    </w:p>
    <w:p w:rsidR="0071322A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06.10.2003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131-ФЗ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общих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принципах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организации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местного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самоуправления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71322A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06.10.2003 № 40</w:t>
      </w:r>
      <w:r w:rsidR="00E81060">
        <w:rPr>
          <w:rFonts w:ascii="Times New Roman" w:hAnsi="Times New Roman" w:cs="Times New Roman"/>
          <w:sz w:val="28"/>
          <w:szCs w:val="28"/>
        </w:rPr>
        <w:t>, ст. 3822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="0071322A" w:rsidRPr="00994707">
        <w:rPr>
          <w:rFonts w:ascii="Times New Roman" w:hAnsi="Times New Roman" w:cs="Times New Roman"/>
          <w:sz w:val="28"/>
          <w:szCs w:val="28"/>
        </w:rPr>
        <w:t>;</w:t>
      </w:r>
    </w:p>
    <w:p w:rsidR="0071322A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6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02.05.2006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59-ФЗ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порядке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рассмотрения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обращений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71322A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№ 95, 05.05.2006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7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27.07.2006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149-ФЗ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информации,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информационных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технологиях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защите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информации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71322A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№ 165, 29.07.2006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27.07.2006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152-ФЗ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персональных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данных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71322A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№ 165, 29.07.2006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39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24.07.2007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221-ФЗ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кадастровой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деятельности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7132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71322A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71322A" w:rsidRPr="00994707">
        <w:rPr>
          <w:rFonts w:ascii="Times New Roman" w:hAnsi="Times New Roman" w:cs="Times New Roman"/>
          <w:sz w:val="28"/>
          <w:szCs w:val="28"/>
        </w:rPr>
        <w:t>, 30.07.2007, № 31</w:t>
      </w:r>
      <w:r w:rsidR="000B3144">
        <w:rPr>
          <w:rFonts w:ascii="Times New Roman" w:hAnsi="Times New Roman" w:cs="Times New Roman"/>
          <w:sz w:val="28"/>
          <w:szCs w:val="28"/>
        </w:rPr>
        <w:t>, ст. 4017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27.07.2010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210-ФЗ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организации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предоставления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>, № 168, 30.07.2010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06.04.2011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63-ФЗ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подписи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proofErr w:type="gramEnd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>, № 17, 08-14.04.2011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Правительства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25.06.2012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634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видах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подписи,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использование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которых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допускается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обращении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получением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, </w:t>
      </w:r>
      <w:r w:rsidR="00994707" w:rsidRPr="00994707">
        <w:rPr>
          <w:rFonts w:ascii="Times New Roman" w:hAnsi="Times New Roman" w:cs="Times New Roman"/>
          <w:sz w:val="28"/>
          <w:szCs w:val="28"/>
        </w:rPr>
        <w:t>№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 148, 02.07.2012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Правительства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25.08.2012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852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Правил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использования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усиленной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квалифицированной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подписи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обращении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получением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внесении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изменения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Правила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разработки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административных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регламентов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предоставления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опубликовано </w:t>
      </w:r>
      <w:proofErr w:type="gramStart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, </w:t>
      </w:r>
      <w:r w:rsidR="00994707" w:rsidRPr="00994707">
        <w:rPr>
          <w:rFonts w:ascii="Times New Roman" w:hAnsi="Times New Roman" w:cs="Times New Roman"/>
          <w:sz w:val="28"/>
          <w:szCs w:val="28"/>
        </w:rPr>
        <w:t>№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 200, 31.08.2012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Правительства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07.03.2017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269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перечня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случаев,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которых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для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строительства,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реконструкции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линейного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объекта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требуется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подготовка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планировке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территории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опубликовано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, 20.03.2017, </w:t>
      </w:r>
      <w:r w:rsidR="00994707" w:rsidRPr="00994707">
        <w:rPr>
          <w:rFonts w:ascii="Times New Roman" w:hAnsi="Times New Roman" w:cs="Times New Roman"/>
          <w:sz w:val="28"/>
          <w:szCs w:val="28"/>
        </w:rPr>
        <w:t>№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 12</w:t>
      </w:r>
      <w:r w:rsidR="000B3144">
        <w:rPr>
          <w:rFonts w:ascii="Times New Roman" w:hAnsi="Times New Roman" w:cs="Times New Roman"/>
          <w:sz w:val="28"/>
          <w:szCs w:val="28"/>
        </w:rPr>
        <w:t>, ст. 1715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23.04.2015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250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изъятии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участков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для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или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нужд,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состава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прилагаемых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нему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документов,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также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порядка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способов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подачи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изъятии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участков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для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или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нужд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прилагаемых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нему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документов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использованием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информационно-телекоммуникационной</w:t>
        </w:r>
        <w:proofErr w:type="gramEnd"/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Интернет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формату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hAnsi="Times New Roman" w:cs="Times New Roman"/>
          <w:sz w:val="28"/>
          <w:szCs w:val="28"/>
        </w:rPr>
        <w:t>опубликован в издании Официальный интернет-портал правовой информации http://www.pravo.gov.ru, 22.07.2015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2797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6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541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графическому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описанию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местоположения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границ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точности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определения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координат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характерных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точек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границ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формату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содержащего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указанные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сведения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2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 на о</w:t>
      </w:r>
      <w:r w:rsidR="00FC24B4" w:rsidRPr="0099470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 http://www.pravo.gov.ru, 07.11.2018</w:t>
      </w:r>
      <w:r w:rsidR="00210238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FE2FE9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7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5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 на о</w:t>
      </w:r>
      <w:r w:rsidR="00FC24B4" w:rsidRPr="0099470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 http://www.pravo.gov.ru, 29.12.2018</w:t>
      </w:r>
      <w:r w:rsidR="00235209">
        <w:rPr>
          <w:rFonts w:ascii="Times New Roman" w:hAnsi="Times New Roman" w:cs="Times New Roman"/>
          <w:sz w:val="28"/>
          <w:szCs w:val="28"/>
        </w:rPr>
        <w:t>)</w:t>
      </w:r>
      <w:r w:rsidR="00FE2FE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FE2FE9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E2FE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город</w:t>
        </w:r>
        <w:r w:rsidR="00FE2FE9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ского округа город Рыбинск</w:t>
        </w:r>
      </w:hyperlink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="00555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принят решением Муниципального Совета городского округа город Рыбинск от 19.12.2019 № 98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5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C24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опубликован в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FC24B4" w:rsidRPr="00994707">
        <w:rPr>
          <w:rFonts w:ascii="Times New Roman" w:hAnsi="Times New Roman" w:cs="Times New Roman"/>
          <w:sz w:val="28"/>
          <w:szCs w:val="28"/>
        </w:rPr>
        <w:t>Рыбинские известия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, </w:t>
      </w:r>
      <w:r w:rsidR="00DD380A" w:rsidRPr="00994707">
        <w:rPr>
          <w:rFonts w:ascii="Times New Roman" w:hAnsi="Times New Roman" w:cs="Times New Roman"/>
          <w:sz w:val="28"/>
          <w:szCs w:val="28"/>
        </w:rPr>
        <w:t>10.01.2020</w:t>
      </w:r>
      <w:r w:rsidR="00DD380A">
        <w:rPr>
          <w:rFonts w:ascii="Times New Roman" w:hAnsi="Times New Roman" w:cs="Times New Roman"/>
          <w:sz w:val="28"/>
          <w:szCs w:val="28"/>
        </w:rPr>
        <w:t xml:space="preserve">, </w:t>
      </w:r>
      <w:r w:rsidR="00994707" w:rsidRPr="00994707">
        <w:rPr>
          <w:rFonts w:ascii="Times New Roman" w:hAnsi="Times New Roman" w:cs="Times New Roman"/>
          <w:sz w:val="28"/>
          <w:szCs w:val="28"/>
        </w:rPr>
        <w:t>№</w:t>
      </w:r>
      <w:r w:rsidR="00FC24B4" w:rsidRPr="00994707">
        <w:rPr>
          <w:rFonts w:ascii="Times New Roman" w:hAnsi="Times New Roman" w:cs="Times New Roman"/>
          <w:sz w:val="28"/>
          <w:szCs w:val="28"/>
        </w:rPr>
        <w:t xml:space="preserve"> 1</w:t>
      </w:r>
      <w:r w:rsidR="00235209">
        <w:rPr>
          <w:rFonts w:ascii="Times New Roman" w:hAnsi="Times New Roman" w:cs="Times New Roman"/>
          <w:sz w:val="28"/>
          <w:szCs w:val="28"/>
        </w:rPr>
        <w:t>)</w:t>
      </w:r>
      <w:r w:rsidR="00101F98" w:rsidRPr="00994707">
        <w:rPr>
          <w:rFonts w:ascii="Times New Roman" w:hAnsi="Times New Roman" w:cs="Times New Roman"/>
          <w:sz w:val="28"/>
          <w:szCs w:val="28"/>
        </w:rPr>
        <w:t>;</w:t>
      </w:r>
    </w:p>
    <w:p w:rsidR="00C05679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01F9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землепользования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застройки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C0567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округа</w:t>
      </w:r>
      <w:r w:rsidR="00AA00DB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5679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 Рыбинск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9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Решением</w:t>
        </w:r>
        <w:r w:rsidR="00C05679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55539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</w:t>
        </w:r>
        <w:r w:rsidR="00C05679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униципального </w:t>
        </w:r>
        <w:r w:rsidR="00CC44BF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="00C05679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овета городского округа город Рыбинск от 29.07.2010 №40</w:t>
        </w:r>
      </w:hyperlink>
      <w:r w:rsidR="00235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101F98" w:rsidRPr="00994707">
        <w:rPr>
          <w:rFonts w:ascii="Times New Roman" w:hAnsi="Times New Roman" w:cs="Times New Roman"/>
          <w:sz w:val="28"/>
          <w:szCs w:val="28"/>
        </w:rPr>
        <w:t>опубликован</w:t>
      </w:r>
      <w:r w:rsidR="00235209">
        <w:rPr>
          <w:rFonts w:ascii="Times New Roman" w:hAnsi="Times New Roman" w:cs="Times New Roman"/>
          <w:sz w:val="28"/>
          <w:szCs w:val="28"/>
        </w:rPr>
        <w:t>ы</w:t>
      </w:r>
      <w:r w:rsidR="00101F98" w:rsidRPr="00994707">
        <w:rPr>
          <w:rFonts w:ascii="Times New Roman" w:hAnsi="Times New Roman" w:cs="Times New Roman"/>
          <w:sz w:val="28"/>
          <w:szCs w:val="28"/>
        </w:rPr>
        <w:t xml:space="preserve"> в издании </w:t>
      </w:r>
      <w:r w:rsidR="00994707" w:rsidRPr="00994707">
        <w:rPr>
          <w:rFonts w:ascii="Times New Roman" w:hAnsi="Times New Roman" w:cs="Times New Roman"/>
          <w:sz w:val="28"/>
          <w:szCs w:val="28"/>
        </w:rPr>
        <w:t>«</w:t>
      </w:r>
      <w:r w:rsidR="00101F98" w:rsidRPr="00994707">
        <w:rPr>
          <w:rFonts w:ascii="Times New Roman" w:hAnsi="Times New Roman" w:cs="Times New Roman"/>
          <w:sz w:val="28"/>
          <w:szCs w:val="28"/>
        </w:rPr>
        <w:t>Рыбинские известия</w:t>
      </w:r>
      <w:r w:rsidR="00994707" w:rsidRPr="00994707">
        <w:rPr>
          <w:rFonts w:ascii="Times New Roman" w:hAnsi="Times New Roman" w:cs="Times New Roman"/>
          <w:sz w:val="28"/>
          <w:szCs w:val="28"/>
        </w:rPr>
        <w:t>»</w:t>
      </w:r>
      <w:r w:rsidR="00101F98" w:rsidRPr="00994707">
        <w:rPr>
          <w:rFonts w:ascii="Times New Roman" w:hAnsi="Times New Roman" w:cs="Times New Roman"/>
          <w:sz w:val="28"/>
          <w:szCs w:val="28"/>
        </w:rPr>
        <w:t xml:space="preserve">, </w:t>
      </w:r>
      <w:r w:rsidR="00DD380A" w:rsidRPr="00994707">
        <w:rPr>
          <w:rFonts w:ascii="Times New Roman" w:hAnsi="Times New Roman" w:cs="Times New Roman"/>
          <w:sz w:val="28"/>
          <w:szCs w:val="28"/>
        </w:rPr>
        <w:t>06.08.2010</w:t>
      </w:r>
      <w:r w:rsidR="00DD380A">
        <w:rPr>
          <w:rFonts w:ascii="Times New Roman" w:hAnsi="Times New Roman" w:cs="Times New Roman"/>
          <w:sz w:val="28"/>
          <w:szCs w:val="28"/>
        </w:rPr>
        <w:t xml:space="preserve">, </w:t>
      </w:r>
      <w:r w:rsidR="00994707" w:rsidRPr="00994707">
        <w:rPr>
          <w:rFonts w:ascii="Times New Roman" w:hAnsi="Times New Roman" w:cs="Times New Roman"/>
          <w:sz w:val="28"/>
          <w:szCs w:val="28"/>
        </w:rPr>
        <w:t>№</w:t>
      </w:r>
      <w:r w:rsidR="00101F98" w:rsidRPr="00994707">
        <w:rPr>
          <w:rFonts w:ascii="Times New Roman" w:hAnsi="Times New Roman" w:cs="Times New Roman"/>
          <w:sz w:val="28"/>
          <w:szCs w:val="28"/>
        </w:rPr>
        <w:t xml:space="preserve"> 60</w:t>
      </w:r>
      <w:r w:rsidR="00235209">
        <w:rPr>
          <w:rFonts w:ascii="Times New Roman" w:hAnsi="Times New Roman" w:cs="Times New Roman"/>
          <w:sz w:val="28"/>
          <w:szCs w:val="28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01F9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Генеральным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планом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город</w:t>
        </w:r>
        <w:r w:rsidR="00C05679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ского округа город Рыбинск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4D4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</w:t>
      </w:r>
      <w:r w:rsidR="00555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34D4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униципального </w:t>
      </w:r>
      <w:r w:rsidR="00CC44BF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34D4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городского округа город Рыбинск от 02.04.2009 № 320</w:t>
      </w:r>
      <w:r w:rsidR="00235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8E243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опубликован в издании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8E243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Рыбинские известия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D3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E243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380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10.04.2009</w:t>
      </w:r>
      <w:r w:rsidR="00DD38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243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№27</w:t>
      </w:r>
      <w:r w:rsidR="002352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34D4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D47" w:rsidRPr="00994707" w:rsidRDefault="00D34D47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5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Ярославской области и органов местного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округа город Рыбинск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регулирующими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правоотношения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сфере.</w:t>
      </w:r>
    </w:p>
    <w:p w:rsidR="003B7232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Исчерпывающий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перечень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нормативными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правовыми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подлежащих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D34D47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самостоятельно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указываются: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нахождения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регистрационный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записи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идентификационный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налогоплательщика;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испрашиваемый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разрешенным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невозможно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затруднено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возникновении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обстоятельств).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капитального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ремонта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соответствующее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требованиям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принадлежит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переносится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кадастровые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описание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местоположения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заявителем;</w:t>
      </w:r>
    </w:p>
    <w:p w:rsidR="00D34D47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подготовленные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графическое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описание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местоположения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точек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6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541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графическому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описанию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местоположения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границ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proofErr w:type="gramEnd"/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точности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определения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координат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характерных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точек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границ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формату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электронного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документа,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содержащего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указанные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сведения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4488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линейного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линейного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повлечет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линейного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сооружения;</w:t>
      </w:r>
      <w:proofErr w:type="gramEnd"/>
    </w:p>
    <w:p w:rsidR="00A4488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зарегистрировано;</w:t>
      </w:r>
    </w:p>
    <w:p w:rsidR="00A4488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подтверждающий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заявителя.</w:t>
      </w:r>
    </w:p>
    <w:p w:rsidR="00A4488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запросе,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интересах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скрепленное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запросе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запроса.</w:t>
      </w:r>
      <w:proofErr w:type="gramEnd"/>
    </w:p>
    <w:p w:rsidR="00A44886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градостроительной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строительства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объектов,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статье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39.37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57" w:history="1">
        <w:r w:rsidRPr="00994707">
          <w:rPr>
            <w:rFonts w:ascii="Times New Roman" w:hAnsi="Times New Roman"/>
            <w:spacing w:val="2"/>
            <w:sz w:val="28"/>
            <w:szCs w:val="28"/>
          </w:rPr>
          <w:t>Земельного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кодекса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требуется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подготовки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планировке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территории,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статьи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39.41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58" w:history="1">
        <w:r w:rsidRPr="00994707">
          <w:rPr>
            <w:rFonts w:ascii="Times New Roman" w:hAnsi="Times New Roman"/>
            <w:spacing w:val="2"/>
            <w:sz w:val="28"/>
            <w:szCs w:val="28"/>
          </w:rPr>
          <w:t>Земельного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кодекса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кадастровый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план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территории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фрагмент,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приводится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изображение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сравнительных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вариантов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размещения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инженерного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обоснованием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предлагаемого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варианта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размещения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инженерного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сооружения):</w:t>
      </w:r>
    </w:p>
    <w:p w:rsidR="00A44886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принадлежащих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39.39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9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невозможности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относящихся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пользования).</w:t>
      </w:r>
      <w:proofErr w:type="gramEnd"/>
    </w:p>
    <w:p w:rsidR="003B7232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обработка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персональных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являющегося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обработка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персональных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осуществляться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дополнительно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обработку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персональных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лица.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представлены</w:t>
      </w:r>
      <w:r w:rsidR="00937378"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937378"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документа.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распространяется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признанных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безвестно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отсутствующими,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разыскиваемых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нахождения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власти.</w:t>
      </w:r>
    </w:p>
    <w:p w:rsidR="003B7232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lastRenderedPageBreak/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дополнительно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мнению,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имеют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значение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заявления.</w:t>
      </w:r>
    </w:p>
    <w:p w:rsidR="003B7232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2.</w:t>
      </w:r>
      <w:r w:rsidR="003B7232" w:rsidRPr="00994707">
        <w:rPr>
          <w:rFonts w:ascii="Times New Roman" w:hAnsi="Times New Roman"/>
          <w:spacing w:val="2"/>
          <w:sz w:val="28"/>
          <w:szCs w:val="28"/>
        </w:rPr>
        <w:t>8</w:t>
      </w:r>
      <w:r w:rsidRPr="00994707">
        <w:rPr>
          <w:rFonts w:ascii="Times New Roman" w:hAnsi="Times New Roman"/>
          <w:spacing w:val="2"/>
          <w:sz w:val="28"/>
          <w:szCs w:val="28"/>
        </w:rPr>
        <w:t>.1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собственной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инициативе.</w:t>
      </w:r>
    </w:p>
    <w:p w:rsidR="003B7232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2.</w:t>
      </w:r>
      <w:r w:rsidR="003B7232" w:rsidRPr="00994707">
        <w:rPr>
          <w:rFonts w:ascii="Times New Roman" w:hAnsi="Times New Roman"/>
          <w:spacing w:val="2"/>
          <w:sz w:val="28"/>
          <w:szCs w:val="28"/>
        </w:rPr>
        <w:t>8</w:t>
      </w:r>
      <w:r w:rsidRPr="00994707">
        <w:rPr>
          <w:rFonts w:ascii="Times New Roman" w:hAnsi="Times New Roman"/>
          <w:spacing w:val="2"/>
          <w:sz w:val="28"/>
          <w:szCs w:val="28"/>
        </w:rPr>
        <w:t>.1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самостоятельно,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отсутствуют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распоряжении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власти,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подведомственных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организаций.</w:t>
      </w:r>
    </w:p>
    <w:p w:rsidR="003B7232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Исчерпывающий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перечень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нормативными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правовыми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подлежат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рамках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</w:t>
      </w:r>
      <w:r w:rsidR="00937378" w:rsidRPr="00994707">
        <w:rPr>
          <w:rFonts w:ascii="Times New Roman" w:hAnsi="Times New Roman"/>
          <w:spacing w:val="2"/>
          <w:sz w:val="28"/>
          <w:szCs w:val="28"/>
        </w:rPr>
        <w:t>ия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937378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Документы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содержащиеся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находятся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распоряжении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власти,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подведомственных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организаций,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запрашиваются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самостоятельно,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именно:</w:t>
      </w:r>
      <w:proofErr w:type="gramEnd"/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лице;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сервитута);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требуется);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нужд.</w:t>
      </w:r>
    </w:p>
    <w:p w:rsidR="00937378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Запрещается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заявителя: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регулирующими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возникающие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C937B3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подведомственных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участвующих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27.07.2010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210-ФЗ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организации</w:t>
        </w:r>
        <w:proofErr w:type="gramEnd"/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предоставления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государственных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недостоверность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указывались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случаев: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касающихся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ошибок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документально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(признаков)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ошибочного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противоправного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(бездействия)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служащего,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приносятся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извинения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доставленные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неудобства.</w:t>
      </w:r>
    </w:p>
    <w:p w:rsidR="00937378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Исчерпывающий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перечень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4F56D4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93737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отсутствуют.</w:t>
      </w:r>
    </w:p>
    <w:p w:rsidR="003B7232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Исчерпывающий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перечень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приостановления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CC44BF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3B7232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Федеральными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ними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нормативными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правовыми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Российской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Федерации,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нормативными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правовыми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37378" w:rsidRPr="00994707">
        <w:rPr>
          <w:rFonts w:ascii="Times New Roman" w:hAnsi="Times New Roman"/>
          <w:spacing w:val="2"/>
          <w:sz w:val="28"/>
          <w:szCs w:val="28"/>
        </w:rPr>
        <w:t>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правовыми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приостановления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предусмотрены.</w:t>
      </w:r>
      <w:proofErr w:type="gramEnd"/>
    </w:p>
    <w:p w:rsidR="00937378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Основаниями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являются: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отсутствуют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содержащееся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соответствует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39.39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испрашивается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установить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испрашивается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вызванные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ограничения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повлекут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невозможность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затруднение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разрешенным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месяцев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индивидуального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строительства),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подсобного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хозяйства,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садоводства,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огородничества,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применяются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повлечет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(переноса),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линейного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линейного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(переноса),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сноса;</w:t>
      </w:r>
      <w:proofErr w:type="gramEnd"/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документацией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автомобильной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железнодорожных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препятствует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территории;</w:t>
      </w:r>
    </w:p>
    <w:p w:rsidR="00CB7DC8" w:rsidRPr="00994707" w:rsidRDefault="00DC1D06" w:rsidP="000E4AA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испрашивается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предполагалось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перенести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нужд.</w:t>
      </w:r>
    </w:p>
    <w:p w:rsidR="003B7232" w:rsidRPr="00994707" w:rsidRDefault="00CB7DC8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A82552" w:rsidRPr="00994707" w:rsidRDefault="00CB7DC8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lastRenderedPageBreak/>
        <w:t>Максимальный срок ожидания в очереди при подаче заявления -</w:t>
      </w:r>
      <w:r w:rsidR="00AA00DB" w:rsidRPr="00994707">
        <w:rPr>
          <w:rFonts w:ascii="Times New Roman" w:hAnsi="Times New Roman"/>
          <w:sz w:val="28"/>
          <w:szCs w:val="28"/>
        </w:rPr>
        <w:t xml:space="preserve"> </w:t>
      </w:r>
      <w:r w:rsidRPr="00994707">
        <w:rPr>
          <w:rFonts w:ascii="Times New Roman" w:hAnsi="Times New Roman"/>
          <w:sz w:val="28"/>
          <w:szCs w:val="28"/>
        </w:rPr>
        <w:t>10 минут. Максимальный срок ожидания в очереди при получении результата предоставления муниципальной услуги - 10 минут. Максимальный срок регистрации заявления - 1 день.</w:t>
      </w:r>
    </w:p>
    <w:p w:rsidR="00A82552" w:rsidRPr="00994707" w:rsidRDefault="00A82552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Срок и порядок регистрации заявления о предоставлении муниципальной услуги.</w:t>
      </w:r>
    </w:p>
    <w:p w:rsidR="008143BA" w:rsidRPr="00994707" w:rsidRDefault="008143BA" w:rsidP="000E4AA8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1) </w:t>
      </w:r>
      <w:r w:rsidR="00A82552" w:rsidRPr="00994707">
        <w:rPr>
          <w:rFonts w:ascii="Times New Roman" w:hAnsi="Times New Roman"/>
          <w:sz w:val="28"/>
          <w:szCs w:val="28"/>
        </w:rPr>
        <w:t>Заявление, поданное в очной форме в Департаменте, регистрируется непосредственно при подаче соответст</w:t>
      </w:r>
      <w:r w:rsidR="00235209">
        <w:rPr>
          <w:rFonts w:ascii="Times New Roman" w:hAnsi="Times New Roman"/>
          <w:sz w:val="28"/>
          <w:szCs w:val="28"/>
        </w:rPr>
        <w:t>вующего заявления в Департамент.</w:t>
      </w:r>
    </w:p>
    <w:p w:rsidR="008143BA" w:rsidRPr="00994707" w:rsidRDefault="008143BA" w:rsidP="000E4AA8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2) </w:t>
      </w:r>
      <w:r w:rsidR="00A82552" w:rsidRPr="00994707">
        <w:rPr>
          <w:rFonts w:ascii="Times New Roman" w:hAnsi="Times New Roman"/>
          <w:sz w:val="28"/>
          <w:szCs w:val="28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</w:t>
      </w:r>
    </w:p>
    <w:p w:rsidR="008143BA" w:rsidRPr="00994707" w:rsidRDefault="008143BA" w:rsidP="000E4AA8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3) </w:t>
      </w:r>
      <w:r w:rsidR="00A82552" w:rsidRPr="00994707">
        <w:rPr>
          <w:rFonts w:ascii="Times New Roman" w:hAnsi="Times New Roman"/>
          <w:sz w:val="28"/>
          <w:szCs w:val="28"/>
        </w:rPr>
        <w:t>Заявление, поданное по почте, электронной почте, регистрируется не позднее одного рабочего дня, следующего за днем получения Департаментом заявления с приложением копий всех необходимых документов.</w:t>
      </w:r>
    </w:p>
    <w:p w:rsidR="00CB7DC8" w:rsidRPr="00994707" w:rsidRDefault="00CB7DC8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Срок для исправления ошибок и (или) опечаток в документе, являющемся результатом муниципальной услуги, не должен превышать 5 рабочих дней со дня поступления соответствующего заявления от заявителя.</w:t>
      </w:r>
    </w:p>
    <w:p w:rsidR="003B7232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Департамента и (или) должностного лица, плата с заявителя не взимается.</w:t>
      </w:r>
    </w:p>
    <w:p w:rsidR="00CB7DC8" w:rsidRPr="00994707" w:rsidRDefault="00CB7DC8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Места предоставления муниципальной услуги (места информирования, ожидания и приема заявителей) располагаются в здании Департамента.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документов, необходимых для предоставления муниципальной услуги, и информацию об адресах и режимах работы МФЦ в городе Рыбинске, график приема заявителей в Департаменте, перечень документов, необходимых для предоставления муниципальной услуги, телефон для справок. А также текст регламента, извлечения из нормативных актов, регулирующих предоставление муниципальной услуги.</w:t>
      </w:r>
      <w:r w:rsidR="00AA00DB" w:rsidRPr="0099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Места ожидания должны иметь условия, удобные для граждан. Места ожидания оборудуются стульями и должны соответствовать установленным санитарным, противопожарным и иным нормам</w:t>
      </w:r>
      <w:r w:rsidR="00AA00DB" w:rsidRPr="00994707">
        <w:rPr>
          <w:rFonts w:ascii="Times New Roman" w:hAnsi="Times New Roman" w:cs="Times New Roman"/>
          <w:sz w:val="28"/>
          <w:szCs w:val="28"/>
        </w:rPr>
        <w:t xml:space="preserve"> </w:t>
      </w:r>
      <w:r w:rsidRPr="00994707">
        <w:rPr>
          <w:rFonts w:ascii="Times New Roman" w:hAnsi="Times New Roman" w:cs="Times New Roman"/>
          <w:sz w:val="28"/>
          <w:szCs w:val="28"/>
        </w:rPr>
        <w:t>и правилам.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Прием заявителей осуществляется в служебных кабинетах Департамента.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В здании, где оказывается муниципальная услуга,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CB7DC8" w:rsidRPr="00994707" w:rsidRDefault="000E4AA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7DC8" w:rsidRPr="0099470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сотрудников, входа в здание и выхода из него, посадки в </w:t>
      </w:r>
      <w:r w:rsidR="00CB7DC8" w:rsidRPr="00994707">
        <w:rPr>
          <w:rFonts w:ascii="Times New Roman" w:hAnsi="Times New Roman" w:cs="Times New Roman"/>
          <w:sz w:val="28"/>
          <w:szCs w:val="28"/>
        </w:rPr>
        <w:lastRenderedPageBreak/>
        <w:t>транспортное средство и высадки из него, в том числе с использованием кресла-коляски;</w:t>
      </w:r>
    </w:p>
    <w:p w:rsidR="00CB7DC8" w:rsidRPr="00994707" w:rsidRDefault="000E4AA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7DC8" w:rsidRPr="0099470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CB7DC8" w:rsidRPr="00994707" w:rsidRDefault="000E4AA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7DC8" w:rsidRPr="00994707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="00CB7DC8" w:rsidRPr="00994707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CB7DC8" w:rsidRPr="00994707">
        <w:rPr>
          <w:rFonts w:ascii="Times New Roman" w:hAnsi="Times New Roman" w:cs="Times New Roman"/>
          <w:sz w:val="28"/>
          <w:szCs w:val="28"/>
        </w:rPr>
        <w:t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CB7DC8" w:rsidRPr="00994707" w:rsidRDefault="000E4AA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7DC8" w:rsidRPr="0099470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CB7DC8" w:rsidRPr="00994707" w:rsidRDefault="000E4AA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B7DC8" w:rsidRPr="00994707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 </w:t>
      </w:r>
      <w:proofErr w:type="spellStart"/>
      <w:r w:rsidR="00CB7DC8" w:rsidRPr="0099470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B7DC8" w:rsidRPr="009947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DC8" w:rsidRPr="0099470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B7DC8" w:rsidRPr="00994707">
        <w:rPr>
          <w:rFonts w:ascii="Times New Roman" w:hAnsi="Times New Roman" w:cs="Times New Roman"/>
          <w:sz w:val="28"/>
          <w:szCs w:val="28"/>
        </w:rPr>
        <w:t>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услуги либо, когда </w:t>
      </w:r>
      <w:proofErr w:type="gramStart"/>
      <w:r w:rsidRPr="009947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94707"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CB7DC8" w:rsidRPr="00994707" w:rsidRDefault="00CB7DC8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hAnsi="Times New Roman" w:cs="Times New Roman"/>
          <w:sz w:val="28"/>
          <w:szCs w:val="28"/>
        </w:rPr>
        <w:t>На стоянке (остановке) автотранспортных средств около здания, в котором размещается отдел,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B7232" w:rsidRPr="00994707" w:rsidRDefault="000E4AA8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7DC8" w:rsidRPr="00994707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3B7232" w:rsidRPr="00994707" w:rsidRDefault="00CB7DC8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>Особенностей предоставления муниципальной услуги в электронной форме не предусмотрено.</w:t>
      </w:r>
    </w:p>
    <w:p w:rsidR="003B7232" w:rsidRPr="00994707" w:rsidRDefault="003B7232" w:rsidP="000E4AA8">
      <w:pPr>
        <w:pStyle w:val="ab"/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3B7232" w:rsidRPr="00994707" w:rsidRDefault="00DC1D06" w:rsidP="000E4AA8">
      <w:pPr>
        <w:pStyle w:val="ab"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Состав,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последовательность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особенности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особенности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7DC8" w:rsidRPr="00994707">
        <w:rPr>
          <w:rFonts w:ascii="Times New Roman" w:hAnsi="Times New Roman"/>
          <w:spacing w:val="2"/>
          <w:sz w:val="28"/>
          <w:szCs w:val="28"/>
        </w:rPr>
        <w:t>в многофункциональных центрах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3B7232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Состав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последовательность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176A2F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514292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включает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себя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процедуры:</w:t>
      </w:r>
    </w:p>
    <w:p w:rsidR="00514292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документов;</w:t>
      </w:r>
    </w:p>
    <w:p w:rsidR="00514292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514292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документов.</w:t>
      </w:r>
    </w:p>
    <w:p w:rsidR="008143B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Регламентом.</w:t>
      </w:r>
    </w:p>
    <w:p w:rsidR="008143B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Последовательность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отражена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блок-схеме,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приведенной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приложении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Регламенту.</w:t>
      </w:r>
    </w:p>
    <w:p w:rsidR="008143BA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4F56D4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8143B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Основанием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начала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E4AA8">
        <w:rPr>
          <w:rFonts w:ascii="Times New Roman" w:hAnsi="Times New Roman"/>
          <w:spacing w:val="2"/>
          <w:sz w:val="28"/>
          <w:szCs w:val="28"/>
        </w:rPr>
        <w:t>2.7</w:t>
      </w:r>
      <w:r w:rsidRPr="00994707">
        <w:rPr>
          <w:rFonts w:ascii="Times New Roman" w:hAnsi="Times New Roman"/>
          <w:spacing w:val="2"/>
          <w:sz w:val="28"/>
          <w:szCs w:val="28"/>
        </w:rPr>
        <w:t>.1,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E4AA8">
        <w:rPr>
          <w:rFonts w:ascii="Times New Roman" w:hAnsi="Times New Roman"/>
          <w:spacing w:val="2"/>
          <w:sz w:val="28"/>
          <w:szCs w:val="28"/>
        </w:rPr>
        <w:t>2.7</w:t>
      </w:r>
      <w:r w:rsidRPr="00994707">
        <w:rPr>
          <w:rFonts w:ascii="Times New Roman" w:hAnsi="Times New Roman"/>
          <w:spacing w:val="2"/>
          <w:sz w:val="28"/>
          <w:szCs w:val="28"/>
        </w:rPr>
        <w:t>.2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Регламента.</w:t>
      </w:r>
    </w:p>
    <w:p w:rsidR="008143BA" w:rsidRPr="00994707" w:rsidRDefault="005500B4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DC1D06"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об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иные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необходимые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могут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представлены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лично,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(законным)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представителем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многофункциональным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центром,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организующим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основании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комплексного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запроса,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направлены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почте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почтовому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адресу,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указанному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1.3.1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почте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документа,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заключения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соглашения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DC1D06" w:rsidRPr="00994707">
        <w:rPr>
          <w:rFonts w:ascii="Times New Roman" w:hAnsi="Times New Roman"/>
          <w:spacing w:val="2"/>
          <w:sz w:val="28"/>
          <w:szCs w:val="28"/>
        </w:rPr>
        <w:t>взаимодействии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между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Администрацией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город</w:t>
      </w:r>
      <w:r w:rsidR="00514292" w:rsidRPr="00994707">
        <w:rPr>
          <w:rFonts w:ascii="Times New Roman" w:hAnsi="Times New Roman"/>
          <w:spacing w:val="2"/>
          <w:sz w:val="28"/>
          <w:szCs w:val="28"/>
        </w:rPr>
        <w:t>ского округа город Рыбинск</w:t>
      </w:r>
      <w:r w:rsidR="00E56D2B" w:rsidRPr="00994707">
        <w:rPr>
          <w:rFonts w:ascii="Times New Roman" w:hAnsi="Times New Roman"/>
          <w:spacing w:val="2"/>
          <w:sz w:val="28"/>
          <w:szCs w:val="28"/>
        </w:rPr>
        <w:t xml:space="preserve"> Ярославской области</w:t>
      </w:r>
      <w:r w:rsidR="00514292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многофункциональным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центром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-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через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многофункциональный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центр.</w:t>
      </w:r>
    </w:p>
    <w:p w:rsidR="00514292" w:rsidRPr="00994707" w:rsidRDefault="005500B4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DC1D06"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об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в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документа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направлено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официальную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электронную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почту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органа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соблюдением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65" w:history="1"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Порядка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способов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подачи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ходатайства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изъятии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земельных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участков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для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государственных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или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муниципальных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нужд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прилагаемых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нему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документов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форме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электронных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документов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использованием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информационно-телекоммуникационной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сети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«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Интернет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»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требований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формату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(далее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-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Порядок)</w:t>
        </w:r>
      </w:hyperlink>
      <w:r w:rsidR="00DC1D06" w:rsidRPr="00994707">
        <w:rPr>
          <w:rFonts w:ascii="Times New Roman" w:hAnsi="Times New Roman"/>
          <w:spacing w:val="2"/>
          <w:sz w:val="28"/>
          <w:szCs w:val="28"/>
        </w:rPr>
        <w:t>,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утвержденного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66" w:history="1"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Приказом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Министерства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экономического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развития</w:t>
        </w:r>
        <w:proofErr w:type="gramEnd"/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proofErr w:type="gramStart"/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от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23.04.2015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7662BA" w:rsidRPr="00994707"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250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«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утверждении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требований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форме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содержанию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ходатайства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изъятии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земельных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участков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для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государственных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или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муниципальных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нужд,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состава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прилагаемых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нему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документов,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также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порядка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способов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подачи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ходатайства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изъятии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земельных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участков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для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государственных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или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муниципальных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нужд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прилагаемых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нему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документов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форме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электронных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документов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использованием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информационно-телекоммуникационной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сети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«</w:t>
        </w:r>
        <w:r w:rsidR="00DC1D06" w:rsidRPr="00994707">
          <w:rPr>
            <w:rFonts w:ascii="Times New Roman" w:hAnsi="Times New Roman"/>
            <w:spacing w:val="2"/>
            <w:sz w:val="28"/>
            <w:szCs w:val="28"/>
          </w:rPr>
          <w:t>Интернет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требований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к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их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формату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»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8143B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распечатывается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регистрируется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порядке.</w:t>
      </w:r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регистрируется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поступило.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регистрируется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день.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присваивается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входящий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номер.</w:t>
      </w:r>
    </w:p>
    <w:p w:rsidR="008143B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документов.</w:t>
      </w:r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непосредственно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(законного)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работника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организующего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комплексного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запроса)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документов: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обращения;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безотлагательно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7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(сведений,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A7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указана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фактическое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приложения;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сличает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оригиналами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засвидетельствованных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нотариальном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инициалов;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отметкой,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даты,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имени,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(последнее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принявшего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телефон.</w:t>
      </w:r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позднее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путем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уведомления,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содержащего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входящий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регистрационный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номер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дату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перечень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наименований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файлов,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объема.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Уведомление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виде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сообщения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почту.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(законного)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(сведений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(законному)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оформить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формой,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отсутствующую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(сведения,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данные).</w:t>
      </w:r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физическое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выражает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обработкой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персональных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объеме,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обработкой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бумажном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носителе,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документа.</w:t>
      </w:r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зарегистрированное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передача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рассмотрение.</w:t>
      </w:r>
    </w:p>
    <w:p w:rsidR="00DA411B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Максимальный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день.</w:t>
      </w:r>
    </w:p>
    <w:p w:rsidR="008D7AAD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Рассмотрение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Основанием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начала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зарегистрированного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документами.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Зарегистрированное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 xml:space="preserve">к </w:t>
      </w:r>
      <w:r w:rsidR="005A55EA" w:rsidRPr="00994707">
        <w:rPr>
          <w:rFonts w:ascii="Times New Roman" w:hAnsi="Times New Roman"/>
          <w:spacing w:val="2"/>
          <w:sz w:val="28"/>
          <w:szCs w:val="28"/>
        </w:rPr>
        <w:t>д</w:t>
      </w:r>
      <w:r w:rsidR="003D31E1" w:rsidRPr="00994707">
        <w:rPr>
          <w:rFonts w:ascii="Times New Roman" w:hAnsi="Times New Roman"/>
          <w:spacing w:val="2"/>
          <w:sz w:val="28"/>
          <w:szCs w:val="28"/>
        </w:rPr>
        <w:t xml:space="preserve">иректору Департамента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резолюции,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соответствующее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структурное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подразделение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качестве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исполнитель).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безотлагательно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утвержденной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69" w:history="1">
        <w:r w:rsidRPr="00994707">
          <w:rPr>
            <w:rFonts w:ascii="Times New Roman" w:hAnsi="Times New Roman"/>
            <w:spacing w:val="2"/>
            <w:sz w:val="28"/>
            <w:szCs w:val="28"/>
          </w:rPr>
          <w:t>Приказом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Министерства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экономического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развития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10.10.2018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7662BA" w:rsidRPr="00994707">
          <w:rPr>
            <w:rFonts w:ascii="Times New Roman" w:hAnsi="Times New Roman"/>
            <w:spacing w:val="2"/>
            <w:sz w:val="28"/>
            <w:szCs w:val="28"/>
          </w:rPr>
          <w:t>№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542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утверждении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требований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к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форме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ходатайства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об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установлении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публичного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сервитута,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содержанию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обоснования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необходимости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установления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публичного</w:t>
        </w:r>
        <w:r w:rsidR="005500B4" w:rsidRPr="00994707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994707">
          <w:rPr>
            <w:rFonts w:ascii="Times New Roman" w:hAnsi="Times New Roman"/>
            <w:spacing w:val="2"/>
            <w:sz w:val="28"/>
            <w:szCs w:val="28"/>
          </w:rPr>
          <w:t>сервитута</w:t>
        </w:r>
        <w:r w:rsidR="00994707" w:rsidRPr="0099470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наличие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(сведений,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данных),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которая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1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2.</w:t>
      </w:r>
      <w:r w:rsidR="0019719D">
        <w:rPr>
          <w:rFonts w:ascii="Times New Roman" w:hAnsi="Times New Roman"/>
          <w:spacing w:val="2"/>
          <w:sz w:val="28"/>
          <w:szCs w:val="28"/>
        </w:rPr>
        <w:t>7</w:t>
      </w:r>
      <w:r w:rsidRPr="00994707">
        <w:rPr>
          <w:rFonts w:ascii="Times New Roman" w:hAnsi="Times New Roman"/>
          <w:spacing w:val="2"/>
          <w:sz w:val="28"/>
          <w:szCs w:val="28"/>
        </w:rPr>
        <w:t>.1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комплектность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учетом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Российской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итогам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проверки,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3.3.3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факта,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что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lastRenderedPageBreak/>
        <w:t>документ,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2.7.1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обеспечивает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подготовку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взаимодействие.</w:t>
      </w:r>
      <w:proofErr w:type="gramEnd"/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Специалист,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формирует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использованием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программно-технических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средств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каналам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системы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взаимодействия.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технической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каналам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системы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соответствующий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курьером.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запрос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приобщает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поступившие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заявителем.</w:t>
      </w:r>
    </w:p>
    <w:p w:rsidR="008D7AA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несоответствия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требованиям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действующего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противоречий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(законным)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работником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центра)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межведомственного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взаимодействия,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распоряжении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власти,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подведомственных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организаций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1F29" w:rsidRPr="00994707">
        <w:rPr>
          <w:rFonts w:ascii="Times New Roman" w:hAnsi="Times New Roman"/>
          <w:spacing w:val="2"/>
          <w:sz w:val="28"/>
          <w:szCs w:val="28"/>
        </w:rPr>
        <w:t>2.8</w:t>
      </w:r>
      <w:r w:rsidRPr="00994707">
        <w:rPr>
          <w:rFonts w:ascii="Times New Roman" w:hAnsi="Times New Roman"/>
          <w:spacing w:val="2"/>
          <w:sz w:val="28"/>
          <w:szCs w:val="28"/>
        </w:rPr>
        <w:t>.1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1F29" w:rsidRPr="00994707">
        <w:rPr>
          <w:rFonts w:ascii="Times New Roman" w:hAnsi="Times New Roman"/>
          <w:spacing w:val="2"/>
          <w:sz w:val="28"/>
          <w:szCs w:val="28"/>
        </w:rPr>
        <w:t>2.7</w:t>
      </w:r>
      <w:r w:rsidRPr="00994707">
        <w:rPr>
          <w:rFonts w:ascii="Times New Roman" w:hAnsi="Times New Roman"/>
          <w:spacing w:val="2"/>
          <w:sz w:val="28"/>
          <w:szCs w:val="28"/>
        </w:rPr>
        <w:t>.1,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1F29" w:rsidRPr="00994707">
        <w:rPr>
          <w:rFonts w:ascii="Times New Roman" w:hAnsi="Times New Roman"/>
          <w:spacing w:val="2"/>
          <w:sz w:val="28"/>
          <w:szCs w:val="28"/>
        </w:rPr>
        <w:t>2.7</w:t>
      </w:r>
      <w:r w:rsidRPr="00994707">
        <w:rPr>
          <w:rFonts w:ascii="Times New Roman" w:hAnsi="Times New Roman"/>
          <w:spacing w:val="2"/>
          <w:sz w:val="28"/>
          <w:szCs w:val="28"/>
        </w:rPr>
        <w:t>.2,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1F29" w:rsidRPr="00994707">
        <w:rPr>
          <w:rFonts w:ascii="Times New Roman" w:hAnsi="Times New Roman"/>
          <w:spacing w:val="2"/>
          <w:sz w:val="28"/>
          <w:szCs w:val="28"/>
        </w:rPr>
        <w:t>2.7</w:t>
      </w:r>
      <w:r w:rsidRPr="00994707">
        <w:rPr>
          <w:rFonts w:ascii="Times New Roman" w:hAnsi="Times New Roman"/>
          <w:spacing w:val="2"/>
          <w:sz w:val="28"/>
          <w:szCs w:val="28"/>
        </w:rPr>
        <w:t>.3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предложить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(законному)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работнику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центра)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устранить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причины,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препятствующие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вопроса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  <w:proofErr w:type="gramEnd"/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готовит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проект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>Департамента</w:t>
      </w:r>
      <w:r w:rsidR="003D31E1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причин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согласование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согласование,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наличии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обстоятельств: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самоуправления,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7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требованиям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Министерства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экономического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развития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10.10.2018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662BA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542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утверждении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требований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форме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ходатайства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сервитута,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содержанию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обоснования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необходимости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установления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публичного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сервитута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3D31E1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отсутствии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оснований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3.3.9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отношении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-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путем: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запроса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картографии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31E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D31E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Рыбинские известия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</w:p>
    <w:p w:rsidR="003D31E1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3D31E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округа город Рыбинск </w:t>
      </w:r>
      <w:hyperlink r:id="rId76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3D31E1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, сайте </w:t>
      </w:r>
      <w:r w:rsidR="00B0610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="003D31E1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hyperlink r:id="rId77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www.torgi-rybi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3D31E1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округа город Рыбинск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304CC" w:rsidRPr="00994707" w:rsidRDefault="00C304CC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общедоступных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досках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подъездах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установить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относящегося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доме.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абзацев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четвертого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применяются,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испрашивается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только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1D0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абзаце.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подготавливает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проект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сообщения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виде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Департамента</w:t>
      </w:r>
      <w:r w:rsidR="00C304CC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согласование.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Сообщение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делопроизводства.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Рыбинские известия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округа город Рыбинск </w:t>
      </w:r>
      <w:hyperlink r:id="rId79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, сайте </w:t>
      </w:r>
      <w:r w:rsidR="00B0610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hyperlink r:id="rId80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www.torgi-rybi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сети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Прием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зарегистрированы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Едином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государственном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реестре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недвижимости,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учете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(обременений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приложенными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подтверждающих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(обременения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3.2.2,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3.2.4,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3.2.5,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3.2.6,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3.2.8,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3.2.9,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3.2.10,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3.3.2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согласование.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оформляет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Департамента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округа город Рыбинск</w:t>
      </w:r>
      <w:r w:rsidR="00974D16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переносится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обладатель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кадастровые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описание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местоположения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недвижимого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разрешенным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невозможно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затруднено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срока);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принималось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документами;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ограничений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требующего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территорий;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лицам;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обладателя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пригодное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разрешенного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снести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39.50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Решением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утверждаются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границы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сервитута.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границах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Согласованные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проект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проект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подписание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далее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правилам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делопроизводства.</w:t>
      </w:r>
      <w:proofErr w:type="gramEnd"/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копий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заверения.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Рыбинские известия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округа город Рыбинск </w:t>
      </w:r>
      <w:hyperlink r:id="rId83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, сайте </w:t>
      </w:r>
      <w:r w:rsidR="00B0610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hyperlink r:id="rId84" w:history="1"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www.torgi-rybi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val="en-US" w:eastAsia="ru-RU"/>
          </w:rPr>
          <w:t>n</w:t>
        </w:r>
        <w:r w:rsidR="00994707" w:rsidRPr="00BA7799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8"/>
            <w:szCs w:val="28"/>
            <w:lang w:eastAsia="ru-RU"/>
          </w:rPr>
          <w:t>sk.ru</w:t>
        </w:r>
      </w:hyperlink>
      <w:r w:rsidR="00C304CC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сети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  <w:proofErr w:type="gramEnd"/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правах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7C1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относящегося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помещений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общедоступных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досках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подъездах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многоквартирный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дом);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сопроводительное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кадастра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картографии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04C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  <w:proofErr w:type="gramEnd"/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сопроводительное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подавших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(обременений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ними,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сопроводительное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участков).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Оформленное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заверенными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количестве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сопроводительное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заявителю.</w:t>
      </w:r>
      <w:proofErr w:type="gramEnd"/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заверенными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количестве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сопроводительное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оформленное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экземплярах.</w:t>
      </w:r>
      <w:proofErr w:type="gramEnd"/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Максимальный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возврата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37F7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переносятся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одновременно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56.4,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56.5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6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7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39.37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8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44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39.42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9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кодекса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Российской</w:t>
        </w:r>
        <w:r w:rsidR="005500B4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3.3.10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реконструкции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инженерного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сооружения,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переносится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одновременно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одновременно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изъятии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нужд.</w:t>
      </w:r>
    </w:p>
    <w:p w:rsidR="00C304CC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Выдача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8B450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Основанием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начала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подписанное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оформленное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заверенными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количестве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сопроводительное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оформленное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двух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экземплярах.</w:t>
      </w:r>
      <w:proofErr w:type="gramEnd"/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Специалист,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(законного)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использованием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возврате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зависимости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приглашает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</w:t>
      </w:r>
      <w:proofErr w:type="gramEnd"/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отправлением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позволяющим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подтвердить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отправки,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посредством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почты,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курьером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3.3.17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(законным)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было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организующим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запроса,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(законный)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направивший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пяти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поступления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извещается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адрес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наличии)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способом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допущенных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нарушениях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требований,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представлено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C304CC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(законным)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непосредственно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устанавливает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проверяет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удостоверяющий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личность,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полномочия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знакомит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перечнем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выдаваемых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(оглашает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названия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выдаваемых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делает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запись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книге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учета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(уполномоченному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(законному)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один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документов: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возврате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сопроводительное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являющихся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подавших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(обременений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способах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связи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ними,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участки;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сервитута.</w:t>
      </w:r>
    </w:p>
    <w:p w:rsidR="00C304CC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(уполномоченный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(законный)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собственноручно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расписывается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документов.</w:t>
      </w:r>
    </w:p>
    <w:p w:rsidR="008B450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своевременно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получил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непосредственно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почтовый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адрес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посредством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почтового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отправления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способом,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позволяющим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подтвердить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факт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дату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отправки.</w:t>
      </w:r>
    </w:p>
    <w:p w:rsidR="00C7644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Ходатайство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прилагаемые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нему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один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сообщение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заверенная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сопроводительное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один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предусмотренные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подпунктом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3.3.17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передаются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делопроизводства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хранение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644D" w:rsidRPr="00994707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C7644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подлежит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C7644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округа город Рыбинск</w:t>
      </w:r>
      <w:r w:rsidR="00E56D2B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номенклатуре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дел.</w:t>
      </w:r>
    </w:p>
    <w:p w:rsidR="008B450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является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возврате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ходатайством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заверенной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копии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сопроводительного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вместе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сведениями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правообладателях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земельных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участков,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экземпляра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отказе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публичного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сервитута.</w:t>
      </w:r>
      <w:proofErr w:type="gramEnd"/>
    </w:p>
    <w:p w:rsidR="00C7644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Максимальный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процедуры:</w:t>
      </w:r>
    </w:p>
    <w:p w:rsidR="00C7644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возврата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дня;</w:t>
      </w:r>
    </w:p>
    <w:p w:rsidR="00C7644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сопроводительного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правообладателях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участков,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экземпляра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сервитута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дней.</w:t>
      </w:r>
    </w:p>
    <w:p w:rsidR="00C7644D" w:rsidRPr="00994707" w:rsidRDefault="00C7644D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1D06" w:rsidRPr="00994707" w:rsidRDefault="00DC1D06" w:rsidP="000E4AA8">
      <w:pPr>
        <w:pStyle w:val="ab"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Формы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контроля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</w:t>
      </w:r>
    </w:p>
    <w:p w:rsidR="008B450A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Контроль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текущего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контроля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соблюдением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специалистами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Департамента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Регламента.</w:t>
      </w:r>
    </w:p>
    <w:p w:rsidR="008B450A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Текущий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контроль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соблюдения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административных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процедур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644D" w:rsidRPr="00994707">
        <w:rPr>
          <w:rFonts w:ascii="Times New Roman" w:hAnsi="Times New Roman"/>
          <w:spacing w:val="2"/>
          <w:sz w:val="28"/>
          <w:szCs w:val="28"/>
        </w:rPr>
        <w:t xml:space="preserve">директором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Департамента</w:t>
      </w:r>
      <w:r w:rsidR="00B06106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644D" w:rsidRPr="00994707"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994707">
        <w:rPr>
          <w:rFonts w:ascii="Times New Roman" w:hAnsi="Times New Roman"/>
          <w:spacing w:val="2"/>
          <w:sz w:val="28"/>
          <w:szCs w:val="28"/>
        </w:rPr>
        <w:t>начальником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отдела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644D" w:rsidRPr="00994707">
        <w:rPr>
          <w:rFonts w:ascii="Times New Roman" w:hAnsi="Times New Roman"/>
          <w:spacing w:val="2"/>
          <w:sz w:val="28"/>
          <w:szCs w:val="28"/>
        </w:rPr>
        <w:t>управления земельными ресурсами</w:t>
      </w:r>
      <w:r w:rsidR="00CA7C14" w:rsidRPr="00994707">
        <w:rPr>
          <w:rFonts w:ascii="Times New Roman" w:hAnsi="Times New Roman"/>
          <w:spacing w:val="2"/>
          <w:sz w:val="28"/>
          <w:szCs w:val="28"/>
        </w:rPr>
        <w:t xml:space="preserve"> Департамента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6121CB" w:rsidRPr="00994707" w:rsidRDefault="006121CB" w:rsidP="000E4AA8">
      <w:pPr>
        <w:pStyle w:val="ab"/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lastRenderedPageBreak/>
        <w:t>Периодичность осуществления текущего контроля определяется директором Департамента.</w:t>
      </w:r>
    </w:p>
    <w:p w:rsidR="00974D16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Контроль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полноты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качества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включает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себя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проверки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целью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устранения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нарушений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подготовку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ответов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заявителей,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содержащие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(бездействие)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специалистов,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C7644D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выявления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нарушений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прав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получателей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привлечение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виновных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Российской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Федерации.</w:t>
      </w:r>
    </w:p>
    <w:p w:rsidR="00C7644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устранение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исполнения.</w:t>
      </w:r>
    </w:p>
    <w:p w:rsidR="00974D16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Лица,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проведение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проверки,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ненадлежащего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возложенных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обязанностей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несут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ответственность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Российской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Федерации.</w:t>
      </w:r>
    </w:p>
    <w:p w:rsidR="00974D16" w:rsidRPr="00994707" w:rsidRDefault="00DC1D06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Контроль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стороны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граждан,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объединений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организаций,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посредством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обеспечения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полной,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актуальной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достоверной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досудебного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обращений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(жалоб)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процессе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A22971" w:rsidRPr="00994707" w:rsidRDefault="00A22971" w:rsidP="000E4AA8">
      <w:pPr>
        <w:pStyle w:val="ab"/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579C5" w:rsidRPr="007A77E9" w:rsidRDefault="00A22971" w:rsidP="007A77E9">
      <w:pPr>
        <w:pStyle w:val="ab"/>
        <w:numPr>
          <w:ilvl w:val="0"/>
          <w:numId w:val="3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7A77E9">
        <w:rPr>
          <w:rFonts w:ascii="Times New Roman" w:hAnsi="Times New Roman"/>
          <w:spacing w:val="2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</w:t>
      </w:r>
      <w:r w:rsidR="007A77E9">
        <w:rPr>
          <w:rFonts w:ascii="Times New Roman" w:hAnsi="Times New Roman"/>
          <w:spacing w:val="2"/>
          <w:sz w:val="28"/>
          <w:szCs w:val="28"/>
        </w:rPr>
        <w:br/>
      </w:r>
      <w:r w:rsidRPr="007A77E9">
        <w:rPr>
          <w:rFonts w:ascii="Times New Roman" w:hAnsi="Times New Roman"/>
          <w:spacing w:val="2"/>
          <w:sz w:val="28"/>
          <w:szCs w:val="28"/>
        </w:rPr>
        <w:t>муниципальных служащих, работников</w:t>
      </w:r>
      <w:proofErr w:type="gramEnd"/>
    </w:p>
    <w:p w:rsidR="00AF7AFF" w:rsidRPr="00994707" w:rsidRDefault="00AF7AFF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Случаи обжалования заявителем решений и действий (бездействия) уполномоченного органа, многофункционального центра, а также их должностных лиц, муниципальных служащих, работников.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вправе обжаловать действия (бездействие) и решения,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нарушение срока регистрации заявления о предоставлении муниципальной услуги, комплексного запроса;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hyperlink r:id="rId90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Ярославской области, муниципальными правовыми актами, в том числе настоящим Регламентом, для предоставления муниципальной услуги;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в том числе настоящим Регламентом, для предоставления муниципальной услуги, у заявителя;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актами, в том числе настоящим Регламентом.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hyperlink r:id="rId91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актами, в том числе настоящим Регламентом;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hyperlink r:id="rId92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актами, в том числе настоящим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Регламентом.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hyperlink r:id="rId93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AF7AFF" w:rsidRPr="00994707" w:rsidRDefault="00AF7AFF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94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указанном случае досудебное</w:t>
      </w:r>
      <w:proofErr w:type="gram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95" w:history="1"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27.07.2010 № 210-ФЗ 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994707" w:rsidRPr="009947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2875E8" w:rsidRPr="00994707" w:rsidRDefault="002875E8" w:rsidP="000E4AA8">
      <w:pPr>
        <w:pStyle w:val="ab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Требования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содержанию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порядок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подачи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жалоб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действия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(бездействие)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органа,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предоставляющего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муниципальную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услугу,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многофункционального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центра,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должностных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лиц,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муниципальных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служащих,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работников</w:t>
      </w:r>
      <w:r w:rsidR="00B37F7C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D8578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Жалоба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бумажном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носителе,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6106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E7104">
        <w:rPr>
          <w:rFonts w:ascii="Times New Roman" w:hAnsi="Times New Roman"/>
          <w:spacing w:val="2"/>
          <w:sz w:val="28"/>
          <w:szCs w:val="28"/>
        </w:rPr>
        <w:t>Администрацию городского округа город Рыбинск</w:t>
      </w:r>
      <w:r w:rsidR="00330B2B">
        <w:rPr>
          <w:rFonts w:ascii="Times New Roman" w:hAnsi="Times New Roman"/>
          <w:spacing w:val="2"/>
          <w:sz w:val="28"/>
          <w:szCs w:val="28"/>
        </w:rPr>
        <w:t xml:space="preserve"> Ярославской области,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</w:t>
      </w:r>
      <w:r w:rsidR="00B37F7C"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либо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92784" w:rsidRPr="00994707">
        <w:rPr>
          <w:rFonts w:ascii="Times New Roman" w:hAnsi="Times New Roman"/>
          <w:spacing w:val="2"/>
          <w:sz w:val="28"/>
          <w:szCs w:val="28"/>
        </w:rPr>
        <w:t>Департамент информатизации и связи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610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служащих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6106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8578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</w:t>
      </w:r>
      <w:r w:rsidR="00330B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Департамента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8578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округа город Рыбинск</w:t>
      </w:r>
      <w:r w:rsidR="00330B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875E8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подаются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75E8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центра, должностного лица многофункционального центра подаются </w:t>
      </w:r>
      <w:r w:rsidR="002875E8" w:rsidRPr="00994707">
        <w:rPr>
          <w:rFonts w:ascii="Times New Roman" w:hAnsi="Times New Roman" w:cs="Times New Roman"/>
          <w:sz w:val="28"/>
          <w:szCs w:val="28"/>
        </w:rPr>
        <w:t>в департамент информатизации и связи Ярославской области.</w:t>
      </w:r>
    </w:p>
    <w:p w:rsidR="00D8578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Жалоба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(бездействие),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должностного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лица,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служащего,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>директора</w:t>
      </w:r>
      <w:r w:rsidR="001D0C2C">
        <w:rPr>
          <w:rFonts w:ascii="Times New Roman" w:hAnsi="Times New Roman"/>
          <w:spacing w:val="2"/>
          <w:sz w:val="28"/>
          <w:szCs w:val="28"/>
        </w:rPr>
        <w:t xml:space="preserve"> Департамента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направлена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почте,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через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использованием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сети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«</w:t>
      </w:r>
      <w:r w:rsidRPr="00994707">
        <w:rPr>
          <w:rFonts w:ascii="Times New Roman" w:hAnsi="Times New Roman"/>
          <w:spacing w:val="2"/>
          <w:sz w:val="28"/>
          <w:szCs w:val="28"/>
        </w:rPr>
        <w:t>Интернет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»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официального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сайта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D0C2C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>городского округа город Рыбинск</w:t>
      </w:r>
      <w:r w:rsidR="00DD380A">
        <w:rPr>
          <w:rFonts w:ascii="Times New Roman" w:hAnsi="Times New Roman"/>
          <w:spacing w:val="2"/>
          <w:sz w:val="28"/>
          <w:szCs w:val="28"/>
        </w:rPr>
        <w:t xml:space="preserve"> Ярославской области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6" w:history="1">
        <w:r w:rsidR="00994707" w:rsidRPr="00BA7799">
          <w:rPr>
            <w:rStyle w:val="a3"/>
            <w:rFonts w:ascii="Times New Roman" w:hAnsi="Times New Roman"/>
            <w:bCs/>
            <w:spacing w:val="2"/>
            <w:kern w:val="36"/>
            <w:sz w:val="28"/>
            <w:szCs w:val="28"/>
          </w:rPr>
          <w:t>www.rybi</w:t>
        </w:r>
        <w:r w:rsidR="00994707" w:rsidRPr="00BA7799">
          <w:rPr>
            <w:rStyle w:val="a3"/>
            <w:rFonts w:ascii="Times New Roman" w:hAnsi="Times New Roman"/>
            <w:bCs/>
            <w:spacing w:val="2"/>
            <w:kern w:val="36"/>
            <w:sz w:val="28"/>
            <w:szCs w:val="28"/>
            <w:lang w:val="en-US"/>
          </w:rPr>
          <w:t>n</w:t>
        </w:r>
        <w:r w:rsidR="00994707" w:rsidRPr="00BA7799">
          <w:rPr>
            <w:rStyle w:val="a3"/>
            <w:rFonts w:ascii="Times New Roman" w:hAnsi="Times New Roman"/>
            <w:bCs/>
            <w:spacing w:val="2"/>
            <w:kern w:val="36"/>
            <w:sz w:val="28"/>
            <w:szCs w:val="28"/>
          </w:rPr>
          <w:t>sk.ru</w:t>
        </w:r>
      </w:hyperlink>
      <w:r w:rsidR="00251DF3">
        <w:rPr>
          <w:rStyle w:val="a3"/>
          <w:rFonts w:ascii="Times New Roman" w:hAnsi="Times New Roman"/>
          <w:bCs/>
          <w:spacing w:val="2"/>
          <w:kern w:val="36"/>
          <w:sz w:val="28"/>
          <w:szCs w:val="28"/>
        </w:rPr>
        <w:t>.</w:t>
      </w:r>
      <w:r w:rsidR="00D8578A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 xml:space="preserve">в сети 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«</w:t>
      </w:r>
      <w:r w:rsidR="00D8578A" w:rsidRPr="00994707">
        <w:rPr>
          <w:rFonts w:ascii="Times New Roman" w:hAnsi="Times New Roman"/>
          <w:spacing w:val="2"/>
          <w:sz w:val="28"/>
          <w:szCs w:val="28"/>
        </w:rPr>
        <w:t>Интернет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»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личном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приеме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заявителя.</w:t>
      </w:r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Жалоба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</w:t>
      </w:r>
      <w:proofErr w:type="spellEnd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8578A" w:rsidRPr="00994707">
        <w:rPr>
          <w:rFonts w:ascii="Times New Roman" w:hAnsi="Times New Roman" w:cs="Times New Roman"/>
          <w:sz w:val="28"/>
          <w:szCs w:val="28"/>
        </w:rPr>
        <w:t xml:space="preserve"> mfc76.ru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99470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заявителя.</w:t>
      </w:r>
    </w:p>
    <w:p w:rsidR="00D8578A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Жалоба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должна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служащего,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обжалуются;</w:t>
      </w:r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фамилию,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(последнее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жительства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нахождения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(номера)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(адреса)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заявителю;</w:t>
      </w:r>
      <w:proofErr w:type="gramEnd"/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обжалуемых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служащего,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центра;</w:t>
      </w:r>
    </w:p>
    <w:p w:rsidR="00D8578A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доводы,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(бездействием)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служащего,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центра.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подтверждающие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доводы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копии.</w:t>
      </w:r>
    </w:p>
    <w:p w:rsidR="00A3233D" w:rsidRPr="00994707" w:rsidRDefault="00DC1D06" w:rsidP="000E4AA8">
      <w:pPr>
        <w:pStyle w:val="ab"/>
        <w:numPr>
          <w:ilvl w:val="2"/>
          <w:numId w:val="3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через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представляется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подтверждающий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полномочия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заявителя.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качестве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документа,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полномочия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имени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может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быть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представлена</w:t>
      </w:r>
      <w:proofErr w:type="gramEnd"/>
      <w:r w:rsidRPr="00994707">
        <w:rPr>
          <w:rFonts w:ascii="Times New Roman" w:hAnsi="Times New Roman"/>
          <w:spacing w:val="2"/>
          <w:sz w:val="28"/>
          <w:szCs w:val="28"/>
        </w:rPr>
        <w:t>:</w:t>
      </w:r>
    </w:p>
    <w:p w:rsidR="00A3233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оформленная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доверенность,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подписанная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лиц);</w:t>
      </w:r>
    </w:p>
    <w:p w:rsidR="00A3233D" w:rsidRPr="00994707" w:rsidRDefault="00DC1D06" w:rsidP="000E4AA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избрании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должность,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обладает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действовать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имени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доверенности.</w:t>
      </w:r>
    </w:p>
    <w:p w:rsidR="002875E8" w:rsidRPr="00994707" w:rsidRDefault="00DC1D06" w:rsidP="001D0C2C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Срок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исчисляется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уполномоченных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36C4A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Департаменте</w:t>
      </w:r>
      <w:r w:rsidR="001D0C2C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,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3233D" w:rsidRPr="00994707">
        <w:rPr>
          <w:rFonts w:ascii="Times New Roman" w:hAnsi="Times New Roman"/>
          <w:spacing w:val="2"/>
          <w:sz w:val="28"/>
          <w:szCs w:val="28"/>
        </w:rPr>
        <w:t>городского округа город Рыбинск</w:t>
      </w:r>
      <w:r w:rsidR="00FB4D11" w:rsidRPr="00994707">
        <w:rPr>
          <w:rFonts w:ascii="Times New Roman" w:hAnsi="Times New Roman"/>
          <w:spacing w:val="2"/>
          <w:sz w:val="28"/>
          <w:szCs w:val="28"/>
        </w:rPr>
        <w:t xml:space="preserve"> Ярославской области</w:t>
      </w:r>
      <w:r w:rsidR="001D0C2C">
        <w:rPr>
          <w:rFonts w:ascii="Times New Roman" w:hAnsi="Times New Roman"/>
          <w:spacing w:val="2"/>
          <w:sz w:val="28"/>
          <w:szCs w:val="28"/>
        </w:rPr>
        <w:t>, многофункциональном</w:t>
      </w:r>
      <w:r w:rsidR="001D0C2C" w:rsidRPr="00994707">
        <w:rPr>
          <w:rFonts w:ascii="Times New Roman" w:hAnsi="Times New Roman"/>
          <w:spacing w:val="2"/>
          <w:sz w:val="28"/>
          <w:szCs w:val="28"/>
        </w:rPr>
        <w:t xml:space="preserve"> центр</w:t>
      </w:r>
      <w:r w:rsidR="001D0C2C">
        <w:rPr>
          <w:rFonts w:ascii="Times New Roman" w:hAnsi="Times New Roman"/>
          <w:spacing w:val="2"/>
          <w:sz w:val="28"/>
          <w:szCs w:val="28"/>
        </w:rPr>
        <w:t>е</w:t>
      </w:r>
      <w:r w:rsidR="001D0C2C" w:rsidRPr="00994707">
        <w:rPr>
          <w:rFonts w:ascii="Times New Roman" w:hAnsi="Times New Roman"/>
          <w:spacing w:val="2"/>
          <w:sz w:val="28"/>
          <w:szCs w:val="28"/>
        </w:rPr>
        <w:t>, либо в Департамент</w:t>
      </w:r>
      <w:r w:rsidR="001D0C2C">
        <w:rPr>
          <w:rFonts w:ascii="Times New Roman" w:hAnsi="Times New Roman"/>
          <w:spacing w:val="2"/>
          <w:sz w:val="28"/>
          <w:szCs w:val="28"/>
        </w:rPr>
        <w:t>е</w:t>
      </w:r>
      <w:r w:rsidR="001D0C2C" w:rsidRPr="00994707">
        <w:rPr>
          <w:rFonts w:ascii="Times New Roman" w:hAnsi="Times New Roman"/>
          <w:spacing w:val="2"/>
          <w:sz w:val="28"/>
          <w:szCs w:val="28"/>
        </w:rPr>
        <w:t xml:space="preserve"> информатизации и связи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A3233D" w:rsidRPr="00994707" w:rsidRDefault="005500B4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Сроки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1D06" w:rsidRPr="00994707">
        <w:rPr>
          <w:rFonts w:ascii="Times New Roman" w:hAnsi="Times New Roman"/>
          <w:spacing w:val="2"/>
          <w:sz w:val="28"/>
          <w:szCs w:val="28"/>
        </w:rPr>
        <w:t>жалоб</w:t>
      </w:r>
      <w:r w:rsidR="00036C4A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7F6D37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поступившая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36C4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233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городского округа город Рыбинск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t xml:space="preserve">Департамент информатизации и связи Ярославской 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lastRenderedPageBreak/>
        <w:t>области</w:t>
      </w:r>
      <w:r w:rsidR="00E3179C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подлежит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поступления.</w:t>
      </w:r>
      <w:r w:rsidR="00036C4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A3233D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36C4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Департаментом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233D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городского округа город Рыбинск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="007F6D3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t>Департамент</w:t>
      </w:r>
      <w:r w:rsidR="00E3179C">
        <w:rPr>
          <w:rFonts w:ascii="Times New Roman" w:hAnsi="Times New Roman"/>
          <w:spacing w:val="2"/>
          <w:sz w:val="28"/>
          <w:szCs w:val="28"/>
        </w:rPr>
        <w:t>ом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t xml:space="preserve"> информатизации и связи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пятнадцати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короткие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6D3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городского округа город Рыбинск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="007F6D37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t>Департамент</w:t>
      </w:r>
      <w:r w:rsidR="00E3179C">
        <w:rPr>
          <w:rFonts w:ascii="Times New Roman" w:hAnsi="Times New Roman"/>
          <w:spacing w:val="2"/>
          <w:sz w:val="28"/>
          <w:szCs w:val="28"/>
        </w:rPr>
        <w:t>ом</w:t>
      </w:r>
      <w:r w:rsidR="00E3179C" w:rsidRPr="00994707">
        <w:rPr>
          <w:rFonts w:ascii="Times New Roman" w:hAnsi="Times New Roman"/>
          <w:spacing w:val="2"/>
          <w:sz w:val="28"/>
          <w:szCs w:val="28"/>
        </w:rPr>
        <w:t xml:space="preserve"> информатизации и связи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A3233D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36C4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исправлении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допущенных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опечаток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ошибок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исправлений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регистрации.</w:t>
      </w:r>
    </w:p>
    <w:p w:rsidR="002875E8" w:rsidRPr="00994707" w:rsidRDefault="00DC1D06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Решения,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принимаемые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</w:t>
      </w:r>
      <w:r w:rsidR="007F6D37" w:rsidRPr="00994707">
        <w:rPr>
          <w:rFonts w:ascii="Times New Roman" w:hAnsi="Times New Roman"/>
          <w:spacing w:val="2"/>
          <w:sz w:val="28"/>
          <w:szCs w:val="28"/>
        </w:rPr>
        <w:t>.</w:t>
      </w:r>
    </w:p>
    <w:p w:rsidR="00A3233D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принимается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одно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решений: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удовлетворяется,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исправления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допущенных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опечаток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ошибок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возврата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взимание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1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актами;</w:t>
      </w:r>
      <w:proofErr w:type="gramEnd"/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отказывается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случаях: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вступившего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силу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суда,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арбитражного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суда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подтверждены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жалобы;</w:t>
      </w:r>
    </w:p>
    <w:p w:rsidR="002875E8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обжалуемых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решениях,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(бездействии),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(осуществляемых)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1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Ярославская область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актов.</w:t>
      </w:r>
    </w:p>
    <w:p w:rsidR="00B2012A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Уполномоченные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36C4A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Администрация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12A" w:rsidRPr="00994707">
        <w:rPr>
          <w:rFonts w:ascii="Times New Roman" w:hAnsi="Times New Roman"/>
          <w:spacing w:val="2"/>
          <w:sz w:val="28"/>
          <w:szCs w:val="28"/>
        </w:rPr>
        <w:t>городского округа город Рыбинск</w:t>
      </w:r>
      <w:r w:rsidR="00FB4D11" w:rsidRPr="00994707">
        <w:rPr>
          <w:rFonts w:ascii="Times New Roman" w:hAnsi="Times New Roman"/>
          <w:spacing w:val="2"/>
          <w:sz w:val="28"/>
          <w:szCs w:val="28"/>
        </w:rPr>
        <w:t xml:space="preserve">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875E8" w:rsidRPr="00994707">
        <w:rPr>
          <w:rFonts w:ascii="Times New Roman" w:hAnsi="Times New Roman"/>
          <w:spacing w:val="2"/>
          <w:sz w:val="28"/>
          <w:szCs w:val="28"/>
        </w:rPr>
        <w:t>Департамент информатизации и связи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вправе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оставить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жалобу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без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нецензурных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оскорбительных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выражений,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жизни,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членов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семьи;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возможности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прочитать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какую-либо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часть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текста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фамилию,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жалобе.</w:t>
      </w:r>
    </w:p>
    <w:p w:rsidR="00B2012A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lastRenderedPageBreak/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позднее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следующего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днем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письменной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желанию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электронной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форме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направляется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мотивированный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жалобы.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должностным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36C4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1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округа город Рыбинск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4EE0" w:rsidRPr="00994707">
        <w:rPr>
          <w:rFonts w:ascii="Times New Roman" w:hAnsi="Times New Roman"/>
          <w:spacing w:val="2"/>
          <w:sz w:val="28"/>
          <w:szCs w:val="28"/>
        </w:rPr>
        <w:t>Департамент</w:t>
      </w:r>
      <w:r w:rsidR="004E4EE0">
        <w:rPr>
          <w:rFonts w:ascii="Times New Roman" w:hAnsi="Times New Roman"/>
          <w:spacing w:val="2"/>
          <w:sz w:val="28"/>
          <w:szCs w:val="28"/>
        </w:rPr>
        <w:t>а</w:t>
      </w:r>
      <w:r w:rsidR="004E4EE0" w:rsidRPr="00994707">
        <w:rPr>
          <w:rFonts w:ascii="Times New Roman" w:hAnsi="Times New Roman"/>
          <w:spacing w:val="2"/>
          <w:sz w:val="28"/>
          <w:szCs w:val="28"/>
        </w:rPr>
        <w:t xml:space="preserve"> информатизации и связи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центра.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подписывается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36C4A" w:rsidRPr="0099470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Департамента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012A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округа город Рыбинск</w:t>
      </w:r>
      <w:r w:rsidR="00FB4D11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4EE0" w:rsidRPr="00994707">
        <w:rPr>
          <w:rFonts w:ascii="Times New Roman" w:hAnsi="Times New Roman"/>
          <w:spacing w:val="2"/>
          <w:sz w:val="28"/>
          <w:szCs w:val="28"/>
        </w:rPr>
        <w:t>Департамент</w:t>
      </w:r>
      <w:r w:rsidR="004E4EE0">
        <w:rPr>
          <w:rFonts w:ascii="Times New Roman" w:hAnsi="Times New Roman"/>
          <w:spacing w:val="2"/>
          <w:sz w:val="28"/>
          <w:szCs w:val="28"/>
        </w:rPr>
        <w:t>а</w:t>
      </w:r>
      <w:r w:rsidR="004E4EE0" w:rsidRPr="00994707">
        <w:rPr>
          <w:rFonts w:ascii="Times New Roman" w:hAnsi="Times New Roman"/>
          <w:spacing w:val="2"/>
          <w:sz w:val="28"/>
          <w:szCs w:val="28"/>
        </w:rPr>
        <w:t xml:space="preserve"> информатизации и связи Ярославской области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Федерации.</w:t>
      </w:r>
    </w:p>
    <w:p w:rsidR="00994707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признания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подлежащей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удовлетворению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5.4.3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действиях,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осуществляемых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органом,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предоставляющим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муниципальную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услугу,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центром,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незамедлительного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устранения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нарушений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оказании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приносятся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извинения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доставленные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неудобства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указывается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дальнейших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действиях,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которые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необходимо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совершить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целях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получения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994707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случае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признания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proofErr w:type="gramEnd"/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подлежащей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удовлетворению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указанном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пункте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5.4.3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настоящего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Регламента,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даются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аргументированные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разъяснения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причинах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также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информация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порядке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обжалования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принятого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решения.</w:t>
      </w:r>
    </w:p>
    <w:p w:rsidR="00994707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994707">
        <w:rPr>
          <w:rFonts w:ascii="Times New Roman" w:hAnsi="Times New Roman"/>
          <w:spacing w:val="2"/>
          <w:sz w:val="28"/>
          <w:szCs w:val="28"/>
        </w:rPr>
        <w:t>При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удовлетворении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36C4A" w:rsidRPr="00994707">
        <w:rPr>
          <w:rFonts w:ascii="Times New Roman" w:hAnsi="Times New Roman"/>
          <w:bCs/>
          <w:spacing w:val="2"/>
          <w:kern w:val="36"/>
          <w:sz w:val="28"/>
          <w:szCs w:val="28"/>
        </w:rPr>
        <w:t>Департамент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2012A" w:rsidRPr="00994707">
        <w:rPr>
          <w:rFonts w:ascii="Times New Roman" w:hAnsi="Times New Roman"/>
          <w:spacing w:val="2"/>
          <w:sz w:val="28"/>
          <w:szCs w:val="28"/>
        </w:rPr>
        <w:t>Администраци</w:t>
      </w:r>
      <w:r w:rsidR="00624EC0">
        <w:rPr>
          <w:rFonts w:ascii="Times New Roman" w:hAnsi="Times New Roman"/>
          <w:spacing w:val="2"/>
          <w:sz w:val="28"/>
          <w:szCs w:val="28"/>
        </w:rPr>
        <w:t>я</w:t>
      </w:r>
      <w:r w:rsidR="00B2012A" w:rsidRPr="00994707">
        <w:rPr>
          <w:rFonts w:ascii="Times New Roman" w:hAnsi="Times New Roman"/>
          <w:spacing w:val="2"/>
          <w:sz w:val="28"/>
          <w:szCs w:val="28"/>
        </w:rPr>
        <w:t xml:space="preserve"> городского округа город Рыбинск</w:t>
      </w:r>
      <w:r w:rsidR="00FB4D11" w:rsidRPr="00994707">
        <w:rPr>
          <w:rFonts w:ascii="Times New Roman" w:hAnsi="Times New Roman"/>
          <w:spacing w:val="2"/>
          <w:sz w:val="28"/>
          <w:szCs w:val="28"/>
        </w:rPr>
        <w:t xml:space="preserve">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многофункциональный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центр,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4707" w:rsidRPr="00994707">
        <w:rPr>
          <w:rFonts w:ascii="Times New Roman" w:hAnsi="Times New Roman"/>
          <w:spacing w:val="2"/>
          <w:sz w:val="28"/>
          <w:szCs w:val="28"/>
        </w:rPr>
        <w:t>Департамент информатизации и связи Ярославской области</w:t>
      </w:r>
      <w:r w:rsidRPr="00994707">
        <w:rPr>
          <w:rFonts w:ascii="Times New Roman" w:hAnsi="Times New Roman"/>
          <w:spacing w:val="2"/>
          <w:sz w:val="28"/>
          <w:szCs w:val="28"/>
        </w:rPr>
        <w:t>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принимают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исчерпывающие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меры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устранению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выявленных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нарушений,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том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числе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выдаче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заявителю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услуги,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позднее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пяти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рабочих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дней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со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дня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принятия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решения,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если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иное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не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установлено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Российской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Федерации.</w:t>
      </w:r>
      <w:proofErr w:type="gramEnd"/>
    </w:p>
    <w:p w:rsidR="00B2012A" w:rsidRPr="00994707" w:rsidRDefault="00DC1D06" w:rsidP="000E4AA8">
      <w:pPr>
        <w:pStyle w:val="ab"/>
        <w:numPr>
          <w:ilvl w:val="2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94707">
        <w:rPr>
          <w:rFonts w:ascii="Times New Roman" w:hAnsi="Times New Roman"/>
          <w:spacing w:val="2"/>
          <w:sz w:val="28"/>
          <w:szCs w:val="28"/>
        </w:rPr>
        <w:t>В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ответе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по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результатам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жалобы</w:t>
      </w:r>
      <w:r w:rsidR="005500B4" w:rsidRPr="009947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4707">
        <w:rPr>
          <w:rFonts w:ascii="Times New Roman" w:hAnsi="Times New Roman"/>
          <w:spacing w:val="2"/>
          <w:sz w:val="28"/>
          <w:szCs w:val="28"/>
        </w:rPr>
        <w:t>указываются: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предоставляющего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рассмотревшего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жалобу,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должность,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принявшего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жалобе;</w:t>
      </w:r>
      <w:proofErr w:type="gramEnd"/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лице,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(бездействие)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обжалуется;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отчество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наличии)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признана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обоснованной,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устранения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выявленных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нарушений,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результата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</w:p>
    <w:p w:rsidR="00B2012A" w:rsidRPr="00994707" w:rsidRDefault="00DC1D06" w:rsidP="000E4AA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обжалования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судебном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вышестоящему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должностному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лицу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прямого</w:t>
      </w:r>
      <w:r w:rsidR="005500B4"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47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подчинения).</w:t>
      </w:r>
    </w:p>
    <w:p w:rsidR="00994707" w:rsidRPr="00994707" w:rsidRDefault="00994707" w:rsidP="000E4AA8">
      <w:pPr>
        <w:pStyle w:val="ab"/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470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7" w:history="1">
        <w:r w:rsidRPr="00994707">
          <w:rPr>
            <w:rFonts w:ascii="Times New Roman" w:hAnsi="Times New Roman"/>
            <w:sz w:val="28"/>
            <w:szCs w:val="28"/>
          </w:rPr>
          <w:t>статьей 12&lt;1&gt;</w:t>
        </w:r>
      </w:hyperlink>
      <w:r w:rsidRPr="00994707">
        <w:rPr>
          <w:rFonts w:ascii="Times New Roman" w:hAnsi="Times New Roman"/>
          <w:sz w:val="28"/>
          <w:szCs w:val="28"/>
        </w:rPr>
        <w:t xml:space="preserve"> Закона Ярославской области от </w:t>
      </w:r>
      <w:bookmarkStart w:id="0" w:name="_GoBack"/>
      <w:bookmarkEnd w:id="0"/>
      <w:r w:rsidR="00561316">
        <w:rPr>
          <w:rFonts w:ascii="Times New Roman" w:hAnsi="Times New Roman"/>
          <w:sz w:val="28"/>
          <w:szCs w:val="28"/>
        </w:rPr>
        <w:t>0</w:t>
      </w:r>
      <w:r w:rsidRPr="00994707">
        <w:rPr>
          <w:rFonts w:ascii="Times New Roman" w:hAnsi="Times New Roman"/>
          <w:sz w:val="28"/>
          <w:szCs w:val="28"/>
        </w:rPr>
        <w:t>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994707" w:rsidRPr="00994707" w:rsidRDefault="00994707" w:rsidP="0099470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72D6" w:rsidRPr="00C3684D" w:rsidRDefault="000C72D6" w:rsidP="000C7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72D6" w:rsidRPr="00C3684D" w:rsidRDefault="000C72D6" w:rsidP="000C7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4EE0" w:rsidRDefault="00955E6B" w:rsidP="000C7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</w:t>
      </w:r>
      <w:r w:rsidR="000C72D6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иректор</w:t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C72D6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Департамента </w:t>
      </w:r>
      <w:proofErr w:type="gramStart"/>
      <w:r w:rsidR="000C72D6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имущественных</w:t>
      </w:r>
      <w:proofErr w:type="gramEnd"/>
      <w:r w:rsidR="000C72D6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C72D6" w:rsidRPr="00C3684D" w:rsidRDefault="000C72D6" w:rsidP="000C72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земельных отношений</w:t>
      </w:r>
      <w:r w:rsidR="00A92BF5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A92BF5"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Т.Г. </w:t>
      </w:r>
      <w:proofErr w:type="spellStart"/>
      <w:r w:rsidR="004E4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Колобкова</w:t>
      </w:r>
      <w:proofErr w:type="spellEnd"/>
    </w:p>
    <w:p w:rsidR="00036C4A" w:rsidRPr="00C3684D" w:rsidRDefault="00036C4A" w:rsidP="00B20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6C4A" w:rsidRPr="00C3684D" w:rsidRDefault="00036C4A" w:rsidP="00B20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6C4A" w:rsidRPr="00C3684D" w:rsidRDefault="00036C4A" w:rsidP="00B20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56BB1" w:rsidRPr="00C3684D" w:rsidRDefault="00B56BB1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0C72D6" w:rsidRPr="00C3684D" w:rsidRDefault="000C72D6" w:rsidP="000C72D6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0C72D6" w:rsidRPr="00C3684D" w:rsidRDefault="000C72D6" w:rsidP="000C72D6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Административному регламенту</w:t>
      </w:r>
    </w:p>
    <w:p w:rsidR="008F6490" w:rsidRPr="00C3684D" w:rsidRDefault="008F6490" w:rsidP="000C72D6">
      <w:pPr>
        <w:shd w:val="clear" w:color="auto" w:fill="FFFFFF"/>
        <w:spacing w:after="0" w:line="315" w:lineRule="atLeast"/>
        <w:ind w:left="567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6490" w:rsidRPr="00C3684D" w:rsidRDefault="008F6490" w:rsidP="008F649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6490" w:rsidRPr="00C3684D" w:rsidRDefault="00456B84" w:rsidP="00456B8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6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Блок-схема предоставления муниципальной услуги</w:t>
      </w:r>
    </w:p>
    <w:p w:rsidR="00456B84" w:rsidRPr="00C3684D" w:rsidRDefault="00456B84" w:rsidP="00456B8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8"/>
        <w:gridCol w:w="1587"/>
        <w:gridCol w:w="1595"/>
        <w:gridCol w:w="17"/>
        <w:gridCol w:w="1578"/>
        <w:gridCol w:w="1596"/>
      </w:tblGrid>
      <w:tr w:rsidR="008F6490" w:rsidRPr="00C3684D" w:rsidTr="008F6490">
        <w:trPr>
          <w:trHeight w:val="1048"/>
          <w:jc w:val="center"/>
        </w:trPr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Прием и регистрация ходатайства об установлении публичного сервитута и</w:t>
            </w:r>
            <w:r w:rsidR="00AA00DB"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прилагаемых к нему документов</w:t>
            </w:r>
          </w:p>
        </w:tc>
      </w:tr>
      <w:tr w:rsidR="008F6490" w:rsidRPr="00C3684D" w:rsidTr="008F6490">
        <w:trPr>
          <w:trHeight w:val="964"/>
          <w:jc w:val="center"/>
        </w:trPr>
        <w:tc>
          <w:tcPr>
            <w:tcW w:w="47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F6490" w:rsidRPr="00C3684D" w:rsidTr="008F6490">
        <w:trPr>
          <w:trHeight w:val="1168"/>
          <w:jc w:val="center"/>
        </w:trPr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Рассмотрение ходатайства об установлении публичного сервитута и прилагаемых</w:t>
            </w:r>
            <w:r w:rsidR="00AA00DB"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нему документов</w:t>
            </w:r>
          </w:p>
        </w:tc>
      </w:tr>
      <w:tr w:rsidR="008F6490" w:rsidRPr="00C3684D" w:rsidTr="008F6490">
        <w:trPr>
          <w:trHeight w:val="675"/>
          <w:jc w:val="center"/>
        </w:trPr>
        <w:tc>
          <w:tcPr>
            <w:tcW w:w="47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F6490" w:rsidRPr="00C3684D" w:rsidTr="008F6490">
        <w:trPr>
          <w:trHeight w:val="1756"/>
          <w:jc w:val="center"/>
        </w:trPr>
        <w:tc>
          <w:tcPr>
            <w:tcW w:w="3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Возврат заявителю ходатайства об установлении публичного сервитута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Принятие решения об установлении публичного сервитута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9D312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Принятие решения об </w:t>
            </w:r>
            <w:r w:rsidR="009D3121"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отказе в </w:t>
            </w: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установлени</w:t>
            </w:r>
            <w:r w:rsidR="009D3121"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публичного сервитута</w:t>
            </w:r>
          </w:p>
        </w:tc>
      </w:tr>
      <w:tr w:rsidR="008F6490" w:rsidRPr="00C3684D" w:rsidTr="008F6490">
        <w:trPr>
          <w:trHeight w:val="1244"/>
          <w:jc w:val="center"/>
        </w:trPr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8F6490" w:rsidRPr="00C3684D" w:rsidTr="008F6490">
        <w:trPr>
          <w:trHeight w:val="875"/>
          <w:jc w:val="center"/>
        </w:trPr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490" w:rsidRPr="00C3684D" w:rsidRDefault="008F6490" w:rsidP="008F64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368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8F6490" w:rsidRPr="00C3684D" w:rsidRDefault="008F6490" w:rsidP="008F6490">
      <w:pPr>
        <w:rPr>
          <w:sz w:val="28"/>
          <w:szCs w:val="28"/>
        </w:rPr>
      </w:pPr>
    </w:p>
    <w:p w:rsidR="008F6490" w:rsidRPr="00C3684D" w:rsidRDefault="008F6490">
      <w:pPr>
        <w:rPr>
          <w:rFonts w:ascii="Times New Roman" w:hAnsi="Times New Roman" w:cs="Times New Roman"/>
          <w:sz w:val="28"/>
          <w:szCs w:val="28"/>
        </w:rPr>
      </w:pPr>
    </w:p>
    <w:sectPr w:rsidR="008F6490" w:rsidRPr="00C3684D" w:rsidSect="00555393">
      <w:headerReference w:type="default" r:id="rId98"/>
      <w:pgSz w:w="11906" w:h="16838"/>
      <w:pgMar w:top="993" w:right="567" w:bottom="993" w:left="1134" w:header="56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6B" w:rsidRDefault="00955E6B" w:rsidP="00A077B5">
      <w:pPr>
        <w:spacing w:after="0" w:line="240" w:lineRule="auto"/>
      </w:pPr>
      <w:r>
        <w:separator/>
      </w:r>
    </w:p>
  </w:endnote>
  <w:endnote w:type="continuationSeparator" w:id="0">
    <w:p w:rsidR="00955E6B" w:rsidRDefault="00955E6B" w:rsidP="00A0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6B" w:rsidRDefault="00955E6B" w:rsidP="00A077B5">
      <w:pPr>
        <w:spacing w:after="0" w:line="240" w:lineRule="auto"/>
      </w:pPr>
      <w:r>
        <w:separator/>
      </w:r>
    </w:p>
  </w:footnote>
  <w:footnote w:type="continuationSeparator" w:id="0">
    <w:p w:rsidR="00955E6B" w:rsidRDefault="00955E6B" w:rsidP="00A0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188006"/>
      <w:docPartObj>
        <w:docPartGallery w:val="Page Numbers (Top of Page)"/>
        <w:docPartUnique/>
      </w:docPartObj>
    </w:sdtPr>
    <w:sdtContent>
      <w:p w:rsidR="00955E6B" w:rsidRDefault="00955E6B">
        <w:pPr>
          <w:pStyle w:val="ae"/>
          <w:jc w:val="center"/>
        </w:pPr>
        <w:r w:rsidRPr="00555393">
          <w:rPr>
            <w:rFonts w:ascii="Times New Roman" w:hAnsi="Times New Roman" w:cs="Times New Roman"/>
          </w:rPr>
          <w:fldChar w:fldCharType="begin"/>
        </w:r>
        <w:r w:rsidRPr="00555393">
          <w:rPr>
            <w:rFonts w:ascii="Times New Roman" w:hAnsi="Times New Roman" w:cs="Times New Roman"/>
          </w:rPr>
          <w:instrText>PAGE   \* MERGEFORMAT</w:instrText>
        </w:r>
        <w:r w:rsidRPr="00555393">
          <w:rPr>
            <w:rFonts w:ascii="Times New Roman" w:hAnsi="Times New Roman" w:cs="Times New Roman"/>
          </w:rPr>
          <w:fldChar w:fldCharType="separate"/>
        </w:r>
        <w:r w:rsidR="00FA5475">
          <w:rPr>
            <w:rFonts w:ascii="Times New Roman" w:hAnsi="Times New Roman" w:cs="Times New Roman"/>
            <w:noProof/>
          </w:rPr>
          <w:t>35</w:t>
        </w:r>
        <w:r w:rsidRPr="00555393">
          <w:rPr>
            <w:rFonts w:ascii="Times New Roman" w:hAnsi="Times New Roman" w:cs="Times New Roman"/>
          </w:rPr>
          <w:fldChar w:fldCharType="end"/>
        </w:r>
      </w:p>
    </w:sdtContent>
  </w:sdt>
  <w:p w:rsidR="00955E6B" w:rsidRDefault="00955E6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76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8F7B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F862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BC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F1C17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6">
    <w:nsid w:val="16B975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6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6B07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F2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F6345E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1">
    <w:nsid w:val="1DD22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25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57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F908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B42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895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7B10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B06615"/>
    <w:multiLevelType w:val="multilevel"/>
    <w:tmpl w:val="B3987BA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35FE14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177A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C946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DF0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B10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B50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80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CF56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381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9C54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6D5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BE4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683A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9B6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3F00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5668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19726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6">
    <w:nsid w:val="79DD7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664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8B0C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1C3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9"/>
  </w:num>
  <w:num w:numId="4">
    <w:abstractNumId w:val="37"/>
  </w:num>
  <w:num w:numId="5">
    <w:abstractNumId w:val="2"/>
  </w:num>
  <w:num w:numId="6">
    <w:abstractNumId w:val="32"/>
  </w:num>
  <w:num w:numId="7">
    <w:abstractNumId w:val="34"/>
  </w:num>
  <w:num w:numId="8">
    <w:abstractNumId w:val="10"/>
  </w:num>
  <w:num w:numId="9">
    <w:abstractNumId w:val="35"/>
  </w:num>
  <w:num w:numId="10">
    <w:abstractNumId w:val="6"/>
  </w:num>
  <w:num w:numId="11">
    <w:abstractNumId w:val="11"/>
  </w:num>
  <w:num w:numId="12">
    <w:abstractNumId w:val="23"/>
  </w:num>
  <w:num w:numId="13">
    <w:abstractNumId w:val="33"/>
  </w:num>
  <w:num w:numId="14">
    <w:abstractNumId w:val="24"/>
  </w:num>
  <w:num w:numId="15">
    <w:abstractNumId w:val="38"/>
  </w:num>
  <w:num w:numId="16">
    <w:abstractNumId w:val="16"/>
  </w:num>
  <w:num w:numId="17">
    <w:abstractNumId w:val="26"/>
  </w:num>
  <w:num w:numId="18">
    <w:abstractNumId w:val="0"/>
  </w:num>
  <w:num w:numId="19">
    <w:abstractNumId w:val="7"/>
  </w:num>
  <w:num w:numId="20">
    <w:abstractNumId w:val="21"/>
  </w:num>
  <w:num w:numId="21">
    <w:abstractNumId w:val="22"/>
  </w:num>
  <w:num w:numId="22">
    <w:abstractNumId w:val="8"/>
  </w:num>
  <w:num w:numId="23">
    <w:abstractNumId w:val="12"/>
  </w:num>
  <w:num w:numId="24">
    <w:abstractNumId w:val="13"/>
  </w:num>
  <w:num w:numId="25">
    <w:abstractNumId w:val="39"/>
  </w:num>
  <w:num w:numId="26">
    <w:abstractNumId w:val="5"/>
  </w:num>
  <w:num w:numId="27">
    <w:abstractNumId w:val="29"/>
  </w:num>
  <w:num w:numId="28">
    <w:abstractNumId w:val="3"/>
  </w:num>
  <w:num w:numId="29">
    <w:abstractNumId w:val="14"/>
  </w:num>
  <w:num w:numId="30">
    <w:abstractNumId w:val="30"/>
  </w:num>
  <w:num w:numId="31">
    <w:abstractNumId w:val="28"/>
  </w:num>
  <w:num w:numId="32">
    <w:abstractNumId w:val="15"/>
  </w:num>
  <w:num w:numId="33">
    <w:abstractNumId w:val="31"/>
  </w:num>
  <w:num w:numId="34">
    <w:abstractNumId w:val="27"/>
  </w:num>
  <w:num w:numId="35">
    <w:abstractNumId w:val="1"/>
  </w:num>
  <w:num w:numId="36">
    <w:abstractNumId w:val="17"/>
  </w:num>
  <w:num w:numId="37">
    <w:abstractNumId w:val="20"/>
  </w:num>
  <w:num w:numId="38">
    <w:abstractNumId w:val="4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06"/>
    <w:rsid w:val="00036C4A"/>
    <w:rsid w:val="000579C5"/>
    <w:rsid w:val="000B3144"/>
    <w:rsid w:val="000B3E45"/>
    <w:rsid w:val="000C72D6"/>
    <w:rsid w:val="000E4AA8"/>
    <w:rsid w:val="000E7104"/>
    <w:rsid w:val="000E710A"/>
    <w:rsid w:val="00101F98"/>
    <w:rsid w:val="00105382"/>
    <w:rsid w:val="001145CF"/>
    <w:rsid w:val="00124676"/>
    <w:rsid w:val="00132A51"/>
    <w:rsid w:val="00157E89"/>
    <w:rsid w:val="00176A2F"/>
    <w:rsid w:val="00190973"/>
    <w:rsid w:val="00192784"/>
    <w:rsid w:val="00195874"/>
    <w:rsid w:val="0019719D"/>
    <w:rsid w:val="001B4285"/>
    <w:rsid w:val="001D0C2C"/>
    <w:rsid w:val="001D1F29"/>
    <w:rsid w:val="001D2C74"/>
    <w:rsid w:val="00202651"/>
    <w:rsid w:val="00210238"/>
    <w:rsid w:val="0021680B"/>
    <w:rsid w:val="00235209"/>
    <w:rsid w:val="00243834"/>
    <w:rsid w:val="00251DF3"/>
    <w:rsid w:val="002834B8"/>
    <w:rsid w:val="002875E8"/>
    <w:rsid w:val="002C1F28"/>
    <w:rsid w:val="00330B2B"/>
    <w:rsid w:val="003B7232"/>
    <w:rsid w:val="003B728F"/>
    <w:rsid w:val="003D31E1"/>
    <w:rsid w:val="003D7594"/>
    <w:rsid w:val="003E1E41"/>
    <w:rsid w:val="003E30FD"/>
    <w:rsid w:val="00416A3B"/>
    <w:rsid w:val="00421D7B"/>
    <w:rsid w:val="00456B84"/>
    <w:rsid w:val="004E4EE0"/>
    <w:rsid w:val="004F56D4"/>
    <w:rsid w:val="00514292"/>
    <w:rsid w:val="005155F5"/>
    <w:rsid w:val="005500B4"/>
    <w:rsid w:val="00555393"/>
    <w:rsid w:val="00561316"/>
    <w:rsid w:val="005A55EA"/>
    <w:rsid w:val="005A6558"/>
    <w:rsid w:val="005D0D36"/>
    <w:rsid w:val="006121CB"/>
    <w:rsid w:val="00624EC0"/>
    <w:rsid w:val="006741BE"/>
    <w:rsid w:val="006E37A7"/>
    <w:rsid w:val="006F53EB"/>
    <w:rsid w:val="0071322A"/>
    <w:rsid w:val="00757AE2"/>
    <w:rsid w:val="007662BA"/>
    <w:rsid w:val="007A77E9"/>
    <w:rsid w:val="007F6D37"/>
    <w:rsid w:val="008143BA"/>
    <w:rsid w:val="008651C4"/>
    <w:rsid w:val="0088476D"/>
    <w:rsid w:val="00886725"/>
    <w:rsid w:val="008B450A"/>
    <w:rsid w:val="008D7AAD"/>
    <w:rsid w:val="008E2438"/>
    <w:rsid w:val="008F1F19"/>
    <w:rsid w:val="008F6490"/>
    <w:rsid w:val="00907AF8"/>
    <w:rsid w:val="009328EC"/>
    <w:rsid w:val="00937378"/>
    <w:rsid w:val="009453AA"/>
    <w:rsid w:val="00955E6B"/>
    <w:rsid w:val="00974D16"/>
    <w:rsid w:val="00994707"/>
    <w:rsid w:val="009A32C3"/>
    <w:rsid w:val="009D3121"/>
    <w:rsid w:val="00A077B5"/>
    <w:rsid w:val="00A22971"/>
    <w:rsid w:val="00A30CC0"/>
    <w:rsid w:val="00A3233D"/>
    <w:rsid w:val="00A44886"/>
    <w:rsid w:val="00A52974"/>
    <w:rsid w:val="00A82552"/>
    <w:rsid w:val="00A92BF5"/>
    <w:rsid w:val="00A97DB0"/>
    <w:rsid w:val="00AA00DB"/>
    <w:rsid w:val="00AA58DE"/>
    <w:rsid w:val="00AF7AFF"/>
    <w:rsid w:val="00B06106"/>
    <w:rsid w:val="00B1623B"/>
    <w:rsid w:val="00B2012A"/>
    <w:rsid w:val="00B37F7C"/>
    <w:rsid w:val="00B40661"/>
    <w:rsid w:val="00B40A00"/>
    <w:rsid w:val="00B56BB1"/>
    <w:rsid w:val="00B62450"/>
    <w:rsid w:val="00B72E09"/>
    <w:rsid w:val="00B8392F"/>
    <w:rsid w:val="00BB3064"/>
    <w:rsid w:val="00BC1A88"/>
    <w:rsid w:val="00BC39F7"/>
    <w:rsid w:val="00BD20D3"/>
    <w:rsid w:val="00BD4F33"/>
    <w:rsid w:val="00BF66BF"/>
    <w:rsid w:val="00C05679"/>
    <w:rsid w:val="00C20322"/>
    <w:rsid w:val="00C304CC"/>
    <w:rsid w:val="00C3684D"/>
    <w:rsid w:val="00C7644D"/>
    <w:rsid w:val="00C937B3"/>
    <w:rsid w:val="00CA7C14"/>
    <w:rsid w:val="00CB7DC8"/>
    <w:rsid w:val="00CC44BF"/>
    <w:rsid w:val="00D34D47"/>
    <w:rsid w:val="00D8578A"/>
    <w:rsid w:val="00DA411B"/>
    <w:rsid w:val="00DC1D06"/>
    <w:rsid w:val="00DD380A"/>
    <w:rsid w:val="00E12859"/>
    <w:rsid w:val="00E27976"/>
    <w:rsid w:val="00E3179C"/>
    <w:rsid w:val="00E56D2B"/>
    <w:rsid w:val="00E57473"/>
    <w:rsid w:val="00E81060"/>
    <w:rsid w:val="00E8112F"/>
    <w:rsid w:val="00EF0A4C"/>
    <w:rsid w:val="00F0548B"/>
    <w:rsid w:val="00F35608"/>
    <w:rsid w:val="00F511C1"/>
    <w:rsid w:val="00FA5475"/>
    <w:rsid w:val="00FB4D11"/>
    <w:rsid w:val="00FC24B4"/>
    <w:rsid w:val="00FC55AD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5500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190973"/>
    <w:rPr>
      <w:color w:val="0000FF"/>
      <w:u w:val="single"/>
    </w:rPr>
  </w:style>
  <w:style w:type="character" w:styleId="a4">
    <w:name w:val="Strong"/>
    <w:basedOn w:val="a0"/>
    <w:uiPriority w:val="22"/>
    <w:qFormat/>
    <w:rsid w:val="009453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7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202651"/>
    <w:pPr>
      <w:autoSpaceDE w:val="0"/>
      <w:autoSpaceDN w:val="0"/>
      <w:spacing w:after="0" w:line="240" w:lineRule="auto"/>
      <w:jc w:val="both"/>
      <w:outlineLv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0265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20265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0265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026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20265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styleId="ac">
    <w:name w:val="Table Grid"/>
    <w:basedOn w:val="a1"/>
    <w:uiPriority w:val="59"/>
    <w:rsid w:val="008F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A077B5"/>
  </w:style>
  <w:style w:type="paragraph" w:styleId="ae">
    <w:name w:val="header"/>
    <w:basedOn w:val="a"/>
    <w:link w:val="af"/>
    <w:uiPriority w:val="99"/>
    <w:unhideWhenUsed/>
    <w:rsid w:val="00A0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77B5"/>
  </w:style>
  <w:style w:type="paragraph" w:styleId="af0">
    <w:name w:val="footer"/>
    <w:basedOn w:val="a"/>
    <w:link w:val="af1"/>
    <w:uiPriority w:val="99"/>
    <w:unhideWhenUsed/>
    <w:rsid w:val="00A0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5500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190973"/>
    <w:rPr>
      <w:color w:val="0000FF"/>
      <w:u w:val="single"/>
    </w:rPr>
  </w:style>
  <w:style w:type="character" w:styleId="a4">
    <w:name w:val="Strong"/>
    <w:basedOn w:val="a0"/>
    <w:uiPriority w:val="22"/>
    <w:qFormat/>
    <w:rsid w:val="009453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7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202651"/>
    <w:pPr>
      <w:autoSpaceDE w:val="0"/>
      <w:autoSpaceDN w:val="0"/>
      <w:spacing w:after="0" w:line="240" w:lineRule="auto"/>
      <w:jc w:val="both"/>
      <w:outlineLv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0265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20265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0265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026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20265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styleId="ac">
    <w:name w:val="Table Grid"/>
    <w:basedOn w:val="a1"/>
    <w:uiPriority w:val="59"/>
    <w:rsid w:val="008F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A077B5"/>
  </w:style>
  <w:style w:type="paragraph" w:styleId="ae">
    <w:name w:val="header"/>
    <w:basedOn w:val="a"/>
    <w:link w:val="af"/>
    <w:uiPriority w:val="99"/>
    <w:unhideWhenUsed/>
    <w:rsid w:val="00A0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77B5"/>
  </w:style>
  <w:style w:type="paragraph" w:styleId="af0">
    <w:name w:val="footer"/>
    <w:basedOn w:val="a"/>
    <w:link w:val="af1"/>
    <w:uiPriority w:val="99"/>
    <w:unhideWhenUsed/>
    <w:rsid w:val="00A0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744100004" TargetMode="External"/><Relationship Id="rId21" Type="http://schemas.openxmlformats.org/officeDocument/2006/relationships/hyperlink" Target="http://www.torgi-rybinsk.ru" TargetMode="External"/><Relationship Id="rId34" Type="http://schemas.openxmlformats.org/officeDocument/2006/relationships/hyperlink" Target="http://docs.cntd.ru/document/902347486" TargetMode="External"/><Relationship Id="rId42" Type="http://schemas.openxmlformats.org/officeDocument/2006/relationships/hyperlink" Target="http://docs.cntd.ru/document/902354759" TargetMode="External"/><Relationship Id="rId47" Type="http://schemas.openxmlformats.org/officeDocument/2006/relationships/hyperlink" Target="http://docs.cntd.ru/document/551544399" TargetMode="External"/><Relationship Id="rId50" Type="http://schemas.openxmlformats.org/officeDocument/2006/relationships/hyperlink" Target="http://docs.cntd.ru/document/440594120" TargetMode="External"/><Relationship Id="rId55" Type="http://schemas.openxmlformats.org/officeDocument/2006/relationships/hyperlink" Target="http://docs.cntd.ru/document/551544399" TargetMode="External"/><Relationship Id="rId63" Type="http://schemas.openxmlformats.org/officeDocument/2006/relationships/hyperlink" Target="http://docs.cntd.ru/document/744100004" TargetMode="External"/><Relationship Id="rId68" Type="http://schemas.openxmlformats.org/officeDocument/2006/relationships/hyperlink" Target="http://docs.cntd.ru/document/551544399" TargetMode="External"/><Relationship Id="rId76" Type="http://schemas.openxmlformats.org/officeDocument/2006/relationships/hyperlink" Target="http://www.rybinsk.ru" TargetMode="External"/><Relationship Id="rId84" Type="http://schemas.openxmlformats.org/officeDocument/2006/relationships/hyperlink" Target="http://www.torgi-rybinsk.ru" TargetMode="External"/><Relationship Id="rId89" Type="http://schemas.openxmlformats.org/officeDocument/2006/relationships/hyperlink" Target="http://docs.cntd.ru/document/744100004" TargetMode="External"/><Relationship Id="rId97" Type="http://schemas.openxmlformats.org/officeDocument/2006/relationships/hyperlink" Target="consultantplus://offline/ref=176F7DE9F43BBC5D4BD12BA7F7A68E4808A6C054A832BF68F428A769C8AAFF088F58FF2A9F5BEEFA774E37D7258D43CE540A27BF83B0105B0F9818CFHCg7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ocs.cntd.ru/document/744100004" TargetMode="External"/><Relationship Id="rId92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7486" TargetMode="External"/><Relationship Id="rId29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consultantplus://offline/ref=AB3448ECDA2381D0CD1B694CB3A648034629CBCAFD3A0B47E240B5A6025B565E89662152A2F88BA08E1389E62F972EE2496DCC4C9A929FBF390E1898MAIDG" TargetMode="External"/><Relationship Id="rId32" Type="http://schemas.openxmlformats.org/officeDocument/2006/relationships/hyperlink" Target="http://docs.cntd.ru/document/9014513" TargetMode="External"/><Relationship Id="rId37" Type="http://schemas.openxmlformats.org/officeDocument/2006/relationships/hyperlink" Target="http://docs.cntd.ru/document/901990051" TargetMode="External"/><Relationship Id="rId40" Type="http://schemas.openxmlformats.org/officeDocument/2006/relationships/hyperlink" Target="http://docs.cntd.ru/document/902228011" TargetMode="External"/><Relationship Id="rId45" Type="http://schemas.openxmlformats.org/officeDocument/2006/relationships/hyperlink" Target="http://docs.cntd.ru/document/420273969" TargetMode="External"/><Relationship Id="rId53" Type="http://schemas.openxmlformats.org/officeDocument/2006/relationships/hyperlink" Target="http://docs.cntd.ru/document/744100004" TargetMode="External"/><Relationship Id="rId58" Type="http://schemas.openxmlformats.org/officeDocument/2006/relationships/hyperlink" Target="http://docs.cntd.ru/document/744100004" TargetMode="External"/><Relationship Id="rId66" Type="http://schemas.openxmlformats.org/officeDocument/2006/relationships/hyperlink" Target="http://docs.cntd.ru/document/420273969" TargetMode="External"/><Relationship Id="rId74" Type="http://schemas.openxmlformats.org/officeDocument/2006/relationships/hyperlink" Target="http://docs.cntd.ru/document/551544399" TargetMode="External"/><Relationship Id="rId79" Type="http://schemas.openxmlformats.org/officeDocument/2006/relationships/hyperlink" Target="http://www.rybinsk.ru" TargetMode="External"/><Relationship Id="rId87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docs.cntd.ru/document/744100004" TargetMode="External"/><Relationship Id="rId82" Type="http://schemas.openxmlformats.org/officeDocument/2006/relationships/hyperlink" Target="http://docs.cntd.ru/document/744100004" TargetMode="External"/><Relationship Id="rId90" Type="http://schemas.openxmlformats.org/officeDocument/2006/relationships/hyperlink" Target="http://docs.cntd.ru/document/902228011" TargetMode="External"/><Relationship Id="rId95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mailto:imush@rybadm.ru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hyperlink" Target="http://docs.cntd.ru/document/744100004" TargetMode="External"/><Relationship Id="rId35" Type="http://schemas.openxmlformats.org/officeDocument/2006/relationships/hyperlink" Target="http://docs.cntd.ru/document/901876063" TargetMode="External"/><Relationship Id="rId43" Type="http://schemas.openxmlformats.org/officeDocument/2006/relationships/hyperlink" Target="http://docs.cntd.ru/document/902366361" TargetMode="External"/><Relationship Id="rId48" Type="http://schemas.openxmlformats.org/officeDocument/2006/relationships/hyperlink" Target="http://docs.cntd.ru/document/440594843" TargetMode="External"/><Relationship Id="rId56" Type="http://schemas.openxmlformats.org/officeDocument/2006/relationships/hyperlink" Target="http://docs.cntd.ru/document/551544400" TargetMode="External"/><Relationship Id="rId64" Type="http://schemas.openxmlformats.org/officeDocument/2006/relationships/hyperlink" Target="http://docs.cntd.ru/document/744100004" TargetMode="External"/><Relationship Id="rId69" Type="http://schemas.openxmlformats.org/officeDocument/2006/relationships/hyperlink" Target="http://docs.cntd.ru/document/551544399" TargetMode="External"/><Relationship Id="rId77" Type="http://schemas.openxmlformats.org/officeDocument/2006/relationships/hyperlink" Target="http://www.torgi-rybinsk.ru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551544399" TargetMode="External"/><Relationship Id="rId72" Type="http://schemas.openxmlformats.org/officeDocument/2006/relationships/hyperlink" Target="http://docs.cntd.ru/document/744100004" TargetMode="External"/><Relationship Id="rId80" Type="http://schemas.openxmlformats.org/officeDocument/2006/relationships/hyperlink" Target="http://www.torgi-rybinsk.ru" TargetMode="External"/><Relationship Id="rId85" Type="http://schemas.openxmlformats.org/officeDocument/2006/relationships/hyperlink" Target="http://docs.cntd.ru/document/744100004" TargetMode="External"/><Relationship Id="rId93" Type="http://schemas.openxmlformats.org/officeDocument/2006/relationships/hyperlink" Target="http://docs.cntd.ru/document/902228011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744100004" TargetMode="External"/><Relationship Id="rId33" Type="http://schemas.openxmlformats.org/officeDocument/2006/relationships/hyperlink" Target="http://docs.cntd.ru/document/901713615" TargetMode="External"/><Relationship Id="rId38" Type="http://schemas.openxmlformats.org/officeDocument/2006/relationships/hyperlink" Target="http://docs.cntd.ru/document/901990046" TargetMode="External"/><Relationship Id="rId46" Type="http://schemas.openxmlformats.org/officeDocument/2006/relationships/hyperlink" Target="http://docs.cntd.ru/document/551544400" TargetMode="External"/><Relationship Id="rId59" Type="http://schemas.openxmlformats.org/officeDocument/2006/relationships/hyperlink" Target="http://docs.cntd.ru/document/744100004" TargetMode="External"/><Relationship Id="rId67" Type="http://schemas.openxmlformats.org/officeDocument/2006/relationships/hyperlink" Target="http://docs.cntd.ru/document/551544399" TargetMode="External"/><Relationship Id="rId20" Type="http://schemas.openxmlformats.org/officeDocument/2006/relationships/hyperlink" Target="http://www.rybinsk.ru" TargetMode="External"/><Relationship Id="rId41" Type="http://schemas.openxmlformats.org/officeDocument/2006/relationships/hyperlink" Target="http://docs.cntd.ru/document/902271495" TargetMode="External"/><Relationship Id="rId54" Type="http://schemas.openxmlformats.org/officeDocument/2006/relationships/hyperlink" Target="http://docs.cntd.ru/document/551544399" TargetMode="External"/><Relationship Id="rId62" Type="http://schemas.openxmlformats.org/officeDocument/2006/relationships/hyperlink" Target="http://docs.cntd.ru/document/744100004" TargetMode="External"/><Relationship Id="rId70" Type="http://schemas.openxmlformats.org/officeDocument/2006/relationships/hyperlink" Target="http://docs.cntd.ru/document/744100004" TargetMode="External"/><Relationship Id="rId75" Type="http://schemas.openxmlformats.org/officeDocument/2006/relationships/hyperlink" Target="http://docs.cntd.ru/document/744100004" TargetMode="External"/><Relationship Id="rId83" Type="http://schemas.openxmlformats.org/officeDocument/2006/relationships/hyperlink" Target="http://www.rybinsk.ru" TargetMode="External"/><Relationship Id="rId88" Type="http://schemas.openxmlformats.org/officeDocument/2006/relationships/hyperlink" Target="http://docs.cntd.ru/document/744100004" TargetMode="External"/><Relationship Id="rId91" Type="http://schemas.openxmlformats.org/officeDocument/2006/relationships/hyperlink" Target="http://docs.cntd.ru/document/902228011" TargetMode="External"/><Relationship Id="rId96" Type="http://schemas.openxmlformats.org/officeDocument/2006/relationships/hyperlink" Target="http://www.ryb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consultantplus://offline/ref=AB3448ECDA2381D0CD1B7741A5CA160643279DCFF93C0915BA14B3F15D0B500BC9262705E9B7D2F0CA468CE428827BB3133AC14EM9ICG" TargetMode="External"/><Relationship Id="rId28" Type="http://schemas.openxmlformats.org/officeDocument/2006/relationships/hyperlink" Target="http://docs.cntd.ru/document/9004937" TargetMode="External"/><Relationship Id="rId36" Type="http://schemas.openxmlformats.org/officeDocument/2006/relationships/hyperlink" Target="http://docs.cntd.ru/document/901978846" TargetMode="External"/><Relationship Id="rId49" Type="http://schemas.openxmlformats.org/officeDocument/2006/relationships/hyperlink" Target="http://docs.cntd.ru/document/440594975" TargetMode="External"/><Relationship Id="rId57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744100004" TargetMode="External"/><Relationship Id="rId31" Type="http://schemas.openxmlformats.org/officeDocument/2006/relationships/hyperlink" Target="http://docs.cntd.ru/document/901919338" TargetMode="External"/><Relationship Id="rId44" Type="http://schemas.openxmlformats.org/officeDocument/2006/relationships/hyperlink" Target="http://docs.cntd.ru/document/420393663" TargetMode="External"/><Relationship Id="rId52" Type="http://schemas.openxmlformats.org/officeDocument/2006/relationships/hyperlink" Target="http://docs.cntd.ru/document/744100004" TargetMode="External"/><Relationship Id="rId60" Type="http://schemas.openxmlformats.org/officeDocument/2006/relationships/hyperlink" Target="http://docs.cntd.ru/document/902228011" TargetMode="External"/><Relationship Id="rId65" Type="http://schemas.openxmlformats.org/officeDocument/2006/relationships/hyperlink" Target="http://docs.cntd.ru/document/420273969" TargetMode="External"/><Relationship Id="rId73" Type="http://schemas.openxmlformats.org/officeDocument/2006/relationships/hyperlink" Target="http://docs.cntd.ru/document/551544399" TargetMode="External"/><Relationship Id="rId78" Type="http://schemas.openxmlformats.org/officeDocument/2006/relationships/hyperlink" Target="http://docs.cntd.ru/document/744100004" TargetMode="External"/><Relationship Id="rId81" Type="http://schemas.openxmlformats.org/officeDocument/2006/relationships/hyperlink" Target="http://docs.cntd.ru/document/744100004" TargetMode="External"/><Relationship Id="rId86" Type="http://schemas.openxmlformats.org/officeDocument/2006/relationships/hyperlink" Target="http://docs.cntd.ru/document/744100004" TargetMode="External"/><Relationship Id="rId94" Type="http://schemas.openxmlformats.org/officeDocument/2006/relationships/hyperlink" Target="http://docs.cntd.ru/document/902228011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9027690" TargetMode="External"/><Relationship Id="rId39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DA45-5153-49B8-9726-D1438F1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34</Pages>
  <Words>14310</Words>
  <Characters>81568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</dc:creator>
  <cp:lastModifiedBy>Безрукова</cp:lastModifiedBy>
  <cp:revision>16</cp:revision>
  <cp:lastPrinted>2020-10-27T10:22:00Z</cp:lastPrinted>
  <dcterms:created xsi:type="dcterms:W3CDTF">2019-11-18T06:48:00Z</dcterms:created>
  <dcterms:modified xsi:type="dcterms:W3CDTF">2020-12-15T08:43:00Z</dcterms:modified>
</cp:coreProperties>
</file>