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D12" w:rsidRDefault="00BE5D1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E5D12" w:rsidRDefault="00BE5D12">
      <w:pPr>
        <w:pStyle w:val="ConsPlusNormal"/>
        <w:jc w:val="both"/>
        <w:outlineLvl w:val="0"/>
      </w:pPr>
    </w:p>
    <w:p w:rsidR="00BE5D12" w:rsidRDefault="00BE5D12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BE5D12" w:rsidRDefault="00BE5D12">
      <w:pPr>
        <w:pStyle w:val="ConsPlusTitle"/>
        <w:jc w:val="center"/>
      </w:pPr>
    </w:p>
    <w:p w:rsidR="00BE5D12" w:rsidRDefault="00BE5D12">
      <w:pPr>
        <w:pStyle w:val="ConsPlusTitle"/>
        <w:jc w:val="center"/>
      </w:pPr>
      <w:r>
        <w:t>ПОСТАНОВЛЕНИЕ</w:t>
      </w:r>
    </w:p>
    <w:p w:rsidR="00BE5D12" w:rsidRDefault="00BE5D12">
      <w:pPr>
        <w:pStyle w:val="ConsPlusTitle"/>
        <w:jc w:val="center"/>
      </w:pPr>
      <w:r>
        <w:t>от 20 февраля 2012 г. N 526</w:t>
      </w:r>
    </w:p>
    <w:p w:rsidR="00BE5D12" w:rsidRDefault="00BE5D12">
      <w:pPr>
        <w:pStyle w:val="ConsPlusTitle"/>
        <w:jc w:val="center"/>
      </w:pPr>
    </w:p>
    <w:p w:rsidR="00BE5D12" w:rsidRDefault="00BE5D12">
      <w:pPr>
        <w:pStyle w:val="ConsPlusTitle"/>
        <w:jc w:val="center"/>
      </w:pPr>
      <w:r>
        <w:t>ОБ УТВЕРЖДЕНИИ РЕЕСТРА МУНИЦИПАЛЬНЫХ УСЛУГ</w:t>
      </w:r>
    </w:p>
    <w:p w:rsidR="00BE5D12" w:rsidRDefault="00BE5D12">
      <w:pPr>
        <w:pStyle w:val="ConsPlusTitle"/>
        <w:jc w:val="center"/>
      </w:pPr>
      <w:r>
        <w:t>ГОРОДСКОГО ОКРУГА ГОРОД РЫБИНСК</w:t>
      </w:r>
    </w:p>
    <w:p w:rsidR="00BE5D12" w:rsidRDefault="00BE5D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E5D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D12" w:rsidRDefault="00BE5D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D12" w:rsidRDefault="00BE5D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5D12" w:rsidRDefault="00BE5D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5D12" w:rsidRDefault="00BE5D1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г. Рыбинск</w:t>
            </w:r>
          </w:p>
          <w:p w:rsidR="00BE5D12" w:rsidRDefault="00BE5D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24.07.2012 </w:t>
            </w:r>
            <w:hyperlink r:id="rId5">
              <w:r>
                <w:rPr>
                  <w:color w:val="0000FF"/>
                </w:rPr>
                <w:t>N 2858</w:t>
              </w:r>
            </w:hyperlink>
            <w:r>
              <w:rPr>
                <w:color w:val="392C69"/>
              </w:rPr>
              <w:t xml:space="preserve">, от 07.08.2012 </w:t>
            </w:r>
            <w:hyperlink r:id="rId6">
              <w:r>
                <w:rPr>
                  <w:color w:val="0000FF"/>
                </w:rPr>
                <w:t>N 3048</w:t>
              </w:r>
            </w:hyperlink>
            <w:r>
              <w:rPr>
                <w:color w:val="392C69"/>
              </w:rPr>
              <w:t xml:space="preserve">, от 28.05.2013 </w:t>
            </w:r>
            <w:hyperlink r:id="rId7">
              <w:r>
                <w:rPr>
                  <w:color w:val="0000FF"/>
                </w:rPr>
                <w:t>N 1575</w:t>
              </w:r>
            </w:hyperlink>
            <w:r>
              <w:rPr>
                <w:color w:val="392C69"/>
              </w:rPr>
              <w:t>,</w:t>
            </w:r>
          </w:p>
          <w:p w:rsidR="00BE5D12" w:rsidRDefault="00BE5D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06.06.2014 </w:t>
            </w:r>
            <w:hyperlink r:id="rId8">
              <w:r>
                <w:rPr>
                  <w:color w:val="0000FF"/>
                </w:rPr>
                <w:t>N 1728</w:t>
              </w:r>
            </w:hyperlink>
            <w:r>
              <w:rPr>
                <w:color w:val="392C69"/>
              </w:rPr>
              <w:t xml:space="preserve">, от 25.07.2014 </w:t>
            </w:r>
            <w:hyperlink r:id="rId9">
              <w:r>
                <w:rPr>
                  <w:color w:val="0000FF"/>
                </w:rPr>
                <w:t>N 2211</w:t>
              </w:r>
            </w:hyperlink>
            <w:r>
              <w:rPr>
                <w:color w:val="392C69"/>
              </w:rPr>
              <w:t xml:space="preserve">, от 08.10.2015 </w:t>
            </w:r>
            <w:hyperlink r:id="rId10">
              <w:r>
                <w:rPr>
                  <w:color w:val="0000FF"/>
                </w:rPr>
                <w:t>N 2936</w:t>
              </w:r>
            </w:hyperlink>
            <w:r>
              <w:rPr>
                <w:color w:val="392C69"/>
              </w:rPr>
              <w:t>,</w:t>
            </w:r>
          </w:p>
          <w:p w:rsidR="00BE5D12" w:rsidRDefault="00BE5D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22.10.2015 </w:t>
            </w:r>
            <w:hyperlink r:id="rId11">
              <w:r>
                <w:rPr>
                  <w:color w:val="0000FF"/>
                </w:rPr>
                <w:t>N 3022</w:t>
              </w:r>
            </w:hyperlink>
            <w:r>
              <w:rPr>
                <w:color w:val="392C69"/>
              </w:rPr>
              <w:t xml:space="preserve">, от 29.12.2015 </w:t>
            </w:r>
            <w:hyperlink r:id="rId12">
              <w:r>
                <w:rPr>
                  <w:color w:val="0000FF"/>
                </w:rPr>
                <w:t>N 3918</w:t>
              </w:r>
            </w:hyperlink>
            <w:r>
              <w:rPr>
                <w:color w:val="392C69"/>
              </w:rPr>
              <w:t xml:space="preserve">, от 22.01.2016 </w:t>
            </w:r>
            <w:hyperlink r:id="rId13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>,</w:t>
            </w:r>
          </w:p>
          <w:p w:rsidR="00BE5D12" w:rsidRDefault="00BE5D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24.02.2016 </w:t>
            </w:r>
            <w:hyperlink r:id="rId14">
              <w:r>
                <w:rPr>
                  <w:color w:val="0000FF"/>
                </w:rPr>
                <w:t>N 487</w:t>
              </w:r>
            </w:hyperlink>
            <w:r>
              <w:rPr>
                <w:color w:val="392C69"/>
              </w:rPr>
              <w:t xml:space="preserve">, от 07.06.2016 </w:t>
            </w:r>
            <w:hyperlink r:id="rId15">
              <w:r>
                <w:rPr>
                  <w:color w:val="0000FF"/>
                </w:rPr>
                <w:t>N 1535</w:t>
              </w:r>
            </w:hyperlink>
            <w:r>
              <w:rPr>
                <w:color w:val="392C69"/>
              </w:rPr>
              <w:t xml:space="preserve">, от 01.07.2016 </w:t>
            </w:r>
            <w:hyperlink r:id="rId16">
              <w:r>
                <w:rPr>
                  <w:color w:val="0000FF"/>
                </w:rPr>
                <w:t>N 1771</w:t>
              </w:r>
            </w:hyperlink>
            <w:r>
              <w:rPr>
                <w:color w:val="392C69"/>
              </w:rPr>
              <w:t>,</w:t>
            </w:r>
          </w:p>
          <w:p w:rsidR="00BE5D12" w:rsidRDefault="00BE5D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12.07.2016 </w:t>
            </w:r>
            <w:hyperlink r:id="rId17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22.07.2016 </w:t>
            </w:r>
            <w:hyperlink r:id="rId18">
              <w:r>
                <w:rPr>
                  <w:color w:val="0000FF"/>
                </w:rPr>
                <w:t>N 2010</w:t>
              </w:r>
            </w:hyperlink>
            <w:r>
              <w:rPr>
                <w:color w:val="392C69"/>
              </w:rPr>
              <w:t xml:space="preserve">, от 27.12.2016 </w:t>
            </w:r>
            <w:hyperlink r:id="rId19">
              <w:r>
                <w:rPr>
                  <w:color w:val="0000FF"/>
                </w:rPr>
                <w:t>N 3496</w:t>
              </w:r>
            </w:hyperlink>
            <w:r>
              <w:rPr>
                <w:color w:val="392C69"/>
              </w:rPr>
              <w:t>,</w:t>
            </w:r>
          </w:p>
          <w:p w:rsidR="00BE5D12" w:rsidRDefault="00BE5D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27.12.2016 </w:t>
            </w:r>
            <w:hyperlink r:id="rId20">
              <w:r>
                <w:rPr>
                  <w:color w:val="0000FF"/>
                </w:rPr>
                <w:t>N 3513</w:t>
              </w:r>
            </w:hyperlink>
            <w:r>
              <w:rPr>
                <w:color w:val="392C69"/>
              </w:rPr>
              <w:t xml:space="preserve">, от 13.04.2017 </w:t>
            </w:r>
            <w:hyperlink r:id="rId21">
              <w:r>
                <w:rPr>
                  <w:color w:val="0000FF"/>
                </w:rPr>
                <w:t>N 1042</w:t>
              </w:r>
            </w:hyperlink>
            <w:r>
              <w:rPr>
                <w:color w:val="392C69"/>
              </w:rPr>
              <w:t xml:space="preserve">, от 05.09.2017 </w:t>
            </w:r>
            <w:hyperlink r:id="rId22">
              <w:r>
                <w:rPr>
                  <w:color w:val="0000FF"/>
                </w:rPr>
                <w:t>N 2560</w:t>
              </w:r>
            </w:hyperlink>
            <w:r>
              <w:rPr>
                <w:color w:val="392C69"/>
              </w:rPr>
              <w:t>,</w:t>
            </w:r>
          </w:p>
          <w:p w:rsidR="00BE5D12" w:rsidRDefault="00BE5D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05.09.2017 </w:t>
            </w:r>
            <w:hyperlink r:id="rId23">
              <w:r>
                <w:rPr>
                  <w:color w:val="0000FF"/>
                </w:rPr>
                <w:t>N 2565</w:t>
              </w:r>
            </w:hyperlink>
            <w:r>
              <w:rPr>
                <w:color w:val="392C69"/>
              </w:rPr>
              <w:t xml:space="preserve">, от 13.11.2017 </w:t>
            </w:r>
            <w:hyperlink r:id="rId24">
              <w:r>
                <w:rPr>
                  <w:color w:val="0000FF"/>
                </w:rPr>
                <w:t>N 3218</w:t>
              </w:r>
            </w:hyperlink>
            <w:r>
              <w:rPr>
                <w:color w:val="392C69"/>
              </w:rPr>
              <w:t xml:space="preserve">, от 27.11.2017 </w:t>
            </w:r>
            <w:hyperlink r:id="rId25">
              <w:r>
                <w:rPr>
                  <w:color w:val="0000FF"/>
                </w:rPr>
                <w:t>N 3400</w:t>
              </w:r>
            </w:hyperlink>
            <w:r>
              <w:rPr>
                <w:color w:val="392C69"/>
              </w:rPr>
              <w:t>,</w:t>
            </w:r>
          </w:p>
          <w:p w:rsidR="00BE5D12" w:rsidRDefault="00BE5D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19.01.2018 </w:t>
            </w:r>
            <w:hyperlink r:id="rId26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07.03.2018 </w:t>
            </w:r>
            <w:hyperlink r:id="rId27">
              <w:r>
                <w:rPr>
                  <w:color w:val="0000FF"/>
                </w:rPr>
                <w:t>N 658</w:t>
              </w:r>
            </w:hyperlink>
            <w:r>
              <w:rPr>
                <w:color w:val="392C69"/>
              </w:rPr>
              <w:t xml:space="preserve">, от 10.08.2018 </w:t>
            </w:r>
            <w:hyperlink r:id="rId28">
              <w:r>
                <w:rPr>
                  <w:color w:val="0000FF"/>
                </w:rPr>
                <w:t>N 2418</w:t>
              </w:r>
            </w:hyperlink>
            <w:r>
              <w:rPr>
                <w:color w:val="392C69"/>
              </w:rPr>
              <w:t>,</w:t>
            </w:r>
          </w:p>
          <w:p w:rsidR="00BE5D12" w:rsidRDefault="00BE5D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01.11.2018 </w:t>
            </w:r>
            <w:hyperlink r:id="rId29">
              <w:r>
                <w:rPr>
                  <w:color w:val="0000FF"/>
                </w:rPr>
                <w:t>N 3295</w:t>
              </w:r>
            </w:hyperlink>
            <w:r>
              <w:rPr>
                <w:color w:val="392C69"/>
              </w:rPr>
              <w:t xml:space="preserve">, от 04.03.2019 </w:t>
            </w:r>
            <w:hyperlink r:id="rId30">
              <w:r>
                <w:rPr>
                  <w:color w:val="0000FF"/>
                </w:rPr>
                <w:t>N 575</w:t>
              </w:r>
            </w:hyperlink>
            <w:r>
              <w:rPr>
                <w:color w:val="392C69"/>
              </w:rPr>
              <w:t xml:space="preserve">, от 13.05.2019 </w:t>
            </w:r>
            <w:hyperlink r:id="rId31">
              <w:r>
                <w:rPr>
                  <w:color w:val="0000FF"/>
                </w:rPr>
                <w:t>N 1213</w:t>
              </w:r>
            </w:hyperlink>
            <w:r>
              <w:rPr>
                <w:color w:val="392C69"/>
              </w:rPr>
              <w:t>,</w:t>
            </w:r>
          </w:p>
          <w:p w:rsidR="00BE5D12" w:rsidRDefault="00BE5D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09.07.2019 </w:t>
            </w:r>
            <w:hyperlink r:id="rId32">
              <w:r>
                <w:rPr>
                  <w:color w:val="0000FF"/>
                </w:rPr>
                <w:t>N 1698</w:t>
              </w:r>
            </w:hyperlink>
            <w:r>
              <w:rPr>
                <w:color w:val="392C69"/>
              </w:rPr>
              <w:t xml:space="preserve">, от 23.10.2019 </w:t>
            </w:r>
            <w:hyperlink r:id="rId33">
              <w:r>
                <w:rPr>
                  <w:color w:val="0000FF"/>
                </w:rPr>
                <w:t>N 2768</w:t>
              </w:r>
            </w:hyperlink>
            <w:r>
              <w:rPr>
                <w:color w:val="392C69"/>
              </w:rPr>
              <w:t xml:space="preserve">, от 13.04.2020 </w:t>
            </w:r>
            <w:hyperlink r:id="rId34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>,</w:t>
            </w:r>
          </w:p>
          <w:p w:rsidR="00BE5D12" w:rsidRDefault="00BE5D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08.06.2020 </w:t>
            </w:r>
            <w:hyperlink r:id="rId35">
              <w:r>
                <w:rPr>
                  <w:color w:val="0000FF"/>
                </w:rPr>
                <w:t>N 1302</w:t>
              </w:r>
            </w:hyperlink>
            <w:r>
              <w:rPr>
                <w:color w:val="392C69"/>
              </w:rPr>
              <w:t xml:space="preserve">, от 17.06.2020 </w:t>
            </w:r>
            <w:hyperlink r:id="rId36">
              <w:r>
                <w:rPr>
                  <w:color w:val="0000FF"/>
                </w:rPr>
                <w:t>N 1374</w:t>
              </w:r>
            </w:hyperlink>
            <w:r>
              <w:rPr>
                <w:color w:val="392C69"/>
              </w:rPr>
              <w:t xml:space="preserve">, от 30.11.2020 </w:t>
            </w:r>
            <w:hyperlink r:id="rId37">
              <w:r>
                <w:rPr>
                  <w:color w:val="0000FF"/>
                </w:rPr>
                <w:t>N 2758</w:t>
              </w:r>
            </w:hyperlink>
            <w:r>
              <w:rPr>
                <w:color w:val="392C69"/>
              </w:rPr>
              <w:t>,</w:t>
            </w:r>
          </w:p>
          <w:p w:rsidR="00BE5D12" w:rsidRDefault="00BE5D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28.01.2021 </w:t>
            </w:r>
            <w:hyperlink r:id="rId38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 xml:space="preserve">, от 11.02.2021 </w:t>
            </w:r>
            <w:hyperlink r:id="rId39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 xml:space="preserve">, от 03.08.2021 </w:t>
            </w:r>
            <w:hyperlink r:id="rId40">
              <w:r>
                <w:rPr>
                  <w:color w:val="0000FF"/>
                </w:rPr>
                <w:t>N 1921</w:t>
              </w:r>
            </w:hyperlink>
            <w:r>
              <w:rPr>
                <w:color w:val="392C69"/>
              </w:rPr>
              <w:t>,</w:t>
            </w:r>
          </w:p>
          <w:p w:rsidR="00BE5D12" w:rsidRDefault="00BE5D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26.10.2021 </w:t>
            </w:r>
            <w:hyperlink r:id="rId41">
              <w:r>
                <w:rPr>
                  <w:color w:val="0000FF"/>
                </w:rPr>
                <w:t>N 2658</w:t>
              </w:r>
            </w:hyperlink>
            <w:r>
              <w:rPr>
                <w:color w:val="392C69"/>
              </w:rPr>
              <w:t xml:space="preserve">, от 26.10.2021 </w:t>
            </w:r>
            <w:hyperlink r:id="rId42">
              <w:r>
                <w:rPr>
                  <w:color w:val="0000FF"/>
                </w:rPr>
                <w:t>N 2684</w:t>
              </w:r>
            </w:hyperlink>
            <w:r>
              <w:rPr>
                <w:color w:val="392C69"/>
              </w:rPr>
              <w:t xml:space="preserve">, от 07.02.2022 </w:t>
            </w:r>
            <w:hyperlink r:id="rId43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>,</w:t>
            </w:r>
          </w:p>
          <w:p w:rsidR="00BE5D12" w:rsidRDefault="00BE5D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28.03.2022 </w:t>
            </w:r>
            <w:hyperlink r:id="rId44">
              <w:r>
                <w:rPr>
                  <w:color w:val="0000FF"/>
                </w:rPr>
                <w:t>N 877</w:t>
              </w:r>
            </w:hyperlink>
            <w:r>
              <w:rPr>
                <w:color w:val="392C69"/>
              </w:rPr>
              <w:t xml:space="preserve">, от 08.07.2022 </w:t>
            </w:r>
            <w:hyperlink r:id="rId45">
              <w:r>
                <w:rPr>
                  <w:color w:val="0000FF"/>
                </w:rPr>
                <w:t>N 2900</w:t>
              </w:r>
            </w:hyperlink>
            <w:r>
              <w:rPr>
                <w:color w:val="392C69"/>
              </w:rPr>
              <w:t xml:space="preserve">, от 20.09.2022 </w:t>
            </w:r>
            <w:hyperlink r:id="rId46">
              <w:r>
                <w:rPr>
                  <w:color w:val="0000FF"/>
                </w:rPr>
                <w:t>N 3812</w:t>
              </w:r>
            </w:hyperlink>
            <w:r>
              <w:rPr>
                <w:color w:val="392C69"/>
              </w:rPr>
              <w:t>,</w:t>
            </w:r>
          </w:p>
          <w:p w:rsidR="00BE5D12" w:rsidRDefault="00BE5D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27.02.2023 </w:t>
            </w:r>
            <w:hyperlink r:id="rId47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11.04.2023 </w:t>
            </w:r>
            <w:hyperlink r:id="rId48">
              <w:r>
                <w:rPr>
                  <w:color w:val="0000FF"/>
                </w:rPr>
                <w:t>N 521</w:t>
              </w:r>
            </w:hyperlink>
            <w:r>
              <w:rPr>
                <w:color w:val="392C69"/>
              </w:rPr>
              <w:t xml:space="preserve">, от 08.06.2023 </w:t>
            </w:r>
            <w:hyperlink r:id="rId49">
              <w:r>
                <w:rPr>
                  <w:color w:val="0000FF"/>
                </w:rPr>
                <w:t>N 831</w:t>
              </w:r>
            </w:hyperlink>
            <w:r>
              <w:rPr>
                <w:color w:val="392C69"/>
              </w:rPr>
              <w:t>,</w:t>
            </w:r>
          </w:p>
          <w:p w:rsidR="00BE5D12" w:rsidRDefault="00BE5D12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5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</w:p>
          <w:p w:rsidR="00BE5D12" w:rsidRDefault="00BE5D12">
            <w:pPr>
              <w:pStyle w:val="ConsPlusNormal"/>
              <w:jc w:val="center"/>
            </w:pPr>
            <w:r>
              <w:rPr>
                <w:color w:val="392C69"/>
              </w:rPr>
              <w:t>от 09.11.2015 N 3212)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D12" w:rsidRDefault="00BE5D12">
            <w:pPr>
              <w:pStyle w:val="ConsPlusNormal"/>
            </w:pPr>
          </w:p>
        </w:tc>
      </w:tr>
    </w:tbl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ind w:firstLine="540"/>
        <w:jc w:val="both"/>
      </w:pPr>
      <w:r>
        <w:t xml:space="preserve">В целях реализации требований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</w:t>
      </w: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ind w:firstLine="540"/>
        <w:jc w:val="both"/>
      </w:pPr>
      <w:r>
        <w:t>ПОСТАНОВЛЯЮ:</w:t>
      </w: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ind w:firstLine="540"/>
        <w:jc w:val="both"/>
      </w:pPr>
      <w:r>
        <w:t>1. Утвердить прилагаемые: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 xml:space="preserve">1.1. </w:t>
      </w:r>
      <w:hyperlink w:anchor="P72">
        <w:r>
          <w:rPr>
            <w:color w:val="0000FF"/>
          </w:rPr>
          <w:t>Положение</w:t>
        </w:r>
      </w:hyperlink>
      <w:r>
        <w:t xml:space="preserve"> о порядке формирования и ведения реестра муниципальных услуг городского округа город Рыбинск (приложение N 1).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 xml:space="preserve">1.2. </w:t>
      </w:r>
      <w:hyperlink w:anchor="P152">
        <w:r>
          <w:rPr>
            <w:color w:val="0000FF"/>
          </w:rPr>
          <w:t>Перечень</w:t>
        </w:r>
      </w:hyperlink>
      <w:r>
        <w:t xml:space="preserve"> муниципальных услуг, предоставляемых органами местного самоуправления (приложение N 2).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lastRenderedPageBreak/>
        <w:t xml:space="preserve">1.3. </w:t>
      </w:r>
      <w:hyperlink w:anchor="P403">
        <w:r>
          <w:rPr>
            <w:color w:val="0000FF"/>
          </w:rPr>
          <w:t>Перечень</w:t>
        </w:r>
      </w:hyperlink>
      <w:r>
        <w:t xml:space="preserve"> муниципальных услуг, оказываемых муниципальными учреждениями и иными организациями, в которых размещается муниципальное задание (заказ), и предоставляемых в электронной форме (приложение N 3).</w:t>
      </w: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ind w:firstLine="540"/>
        <w:jc w:val="both"/>
      </w:pPr>
      <w:r>
        <w:t>2. Признать утратившими силу: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 xml:space="preserve">2.1. </w:t>
      </w:r>
      <w:hyperlink r:id="rId52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05.09.2011 N 2907 "Об утверждении реестра государственных и муниципальных услуг (работ) городского округа город Рыбинск".</w:t>
      </w:r>
    </w:p>
    <w:p w:rsidR="00BE5D12" w:rsidRDefault="00BE5D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E5D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D12" w:rsidRDefault="00BE5D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D12" w:rsidRDefault="00BE5D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5D12" w:rsidRDefault="00BE5D1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E5D12" w:rsidRDefault="00BE5D12">
            <w:pPr>
              <w:pStyle w:val="ConsPlusNormal"/>
              <w:jc w:val="both"/>
            </w:pPr>
            <w:hyperlink r:id="rId53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Администрации городского округа город Рыбинск от 07.10.2011 N 3287 ранее было признано утратившим силу </w:t>
            </w:r>
            <w:hyperlink r:id="rId5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город Рыбинск от 26.12.2011 N 4518.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D12" w:rsidRDefault="00BE5D12">
            <w:pPr>
              <w:pStyle w:val="ConsPlusNormal"/>
            </w:pPr>
          </w:p>
        </w:tc>
      </w:tr>
    </w:tbl>
    <w:p w:rsidR="00BE5D12" w:rsidRDefault="00BE5D12">
      <w:pPr>
        <w:pStyle w:val="ConsPlusNormal"/>
        <w:spacing w:before="360"/>
        <w:ind w:firstLine="540"/>
        <w:jc w:val="both"/>
      </w:pPr>
      <w:r>
        <w:t xml:space="preserve">2.2. </w:t>
      </w:r>
      <w:hyperlink r:id="rId55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07.10.2011 N 3287 "О внесении изменений в постановление администрации городского округа город Рыбинск от 05.09.2011 N 2907".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 xml:space="preserve">2.3. </w:t>
      </w:r>
      <w:hyperlink r:id="rId56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07.10.2011 N 3281 "О внесении изменения в постановление администрации городского округа город Рыбинск от 05.09.2011 N 2907".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 xml:space="preserve">2.4. </w:t>
      </w:r>
      <w:hyperlink r:id="rId57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11.10.2011 N 3364 "О внесении изменений в постановление администрации городского округа город Рыбинск от 05.09.2011 N 2907".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 xml:space="preserve">2.5. </w:t>
      </w:r>
      <w:hyperlink r:id="rId58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18.11.2011 N 3861 "О внесении изменений в постановление администрации городского округа город Рыбинск от 05.09.2011 N 2907".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 xml:space="preserve">2.6. </w:t>
      </w:r>
      <w:hyperlink r:id="rId59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22.11.2011 N 3934 "О внесении изменений".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 xml:space="preserve">2.7. </w:t>
      </w:r>
      <w:hyperlink r:id="rId60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06.12.2011 N 4132 "О внесении изменений".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 xml:space="preserve">2.8. </w:t>
      </w:r>
      <w:hyperlink r:id="rId6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12.12.2011 N 4208 "О внесении изменений в постановление администрации городского округа город Рыбинск от 05.09.2011 N 2907".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 xml:space="preserve">2.9. </w:t>
      </w:r>
      <w:hyperlink r:id="rId62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14.12.2011 N 4292 "О внесении изменений в постановление администрации городского округа город Рыбинск от 05.09.2011 N 2907".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lastRenderedPageBreak/>
        <w:t xml:space="preserve">2.10. </w:t>
      </w:r>
      <w:hyperlink r:id="rId63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26.12.2011 N 4518 "О внесении изменений в постановление администрации городского округа город Рыбинск от 05.09.2011 N 2907".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 xml:space="preserve">2.11. </w:t>
      </w:r>
      <w:hyperlink r:id="rId64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12.01.2012 N 77 "О внесении изменений в постановление администрации городского округа город Рыбинск от 05.09.2011 N 2907".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 xml:space="preserve">2.12. </w:t>
      </w:r>
      <w:hyperlink r:id="rId65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23.01.2012 N 183 "О внесении изменений в некоторые акты администрации городского округа город Рыбинск".</w:t>
      </w: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ind w:firstLine="540"/>
        <w:jc w:val="both"/>
      </w:pPr>
      <w:r>
        <w:t>3. Опубликовать реестр муниципальных услуг городского округа город Рыбинск в средствах массовой информации и разместить на официальном сайте администрации.</w:t>
      </w: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ind w:firstLine="540"/>
        <w:jc w:val="both"/>
      </w:pPr>
      <w:r>
        <w:t>4. Контроль за исполнением настоящего постановления оставляю за собой.</w:t>
      </w: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jc w:val="right"/>
      </w:pPr>
      <w:r>
        <w:t>Глава</w:t>
      </w:r>
    </w:p>
    <w:p w:rsidR="00BE5D12" w:rsidRDefault="00BE5D12">
      <w:pPr>
        <w:pStyle w:val="ConsPlusNormal"/>
        <w:jc w:val="right"/>
      </w:pPr>
      <w:r>
        <w:t>городского округа</w:t>
      </w:r>
    </w:p>
    <w:p w:rsidR="00BE5D12" w:rsidRDefault="00BE5D12">
      <w:pPr>
        <w:pStyle w:val="ConsPlusNormal"/>
        <w:jc w:val="right"/>
      </w:pPr>
      <w:r>
        <w:t>г. Рыбинск</w:t>
      </w:r>
    </w:p>
    <w:p w:rsidR="00BE5D12" w:rsidRDefault="00BE5D12">
      <w:pPr>
        <w:pStyle w:val="ConsPlusNormal"/>
        <w:jc w:val="right"/>
      </w:pPr>
      <w:r>
        <w:t>Ю.В.ЛАСТОЧКИН</w:t>
      </w: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jc w:val="right"/>
        <w:outlineLvl w:val="0"/>
      </w:pPr>
      <w:r>
        <w:t>Приложение N 1</w:t>
      </w:r>
    </w:p>
    <w:p w:rsidR="00BE5D12" w:rsidRDefault="00BE5D12">
      <w:pPr>
        <w:pStyle w:val="ConsPlusNormal"/>
        <w:jc w:val="right"/>
      </w:pPr>
      <w:r>
        <w:t>к постановлению</w:t>
      </w:r>
    </w:p>
    <w:p w:rsidR="00BE5D12" w:rsidRDefault="00BE5D12">
      <w:pPr>
        <w:pStyle w:val="ConsPlusNormal"/>
        <w:jc w:val="right"/>
      </w:pPr>
      <w:r>
        <w:t>администрации городского</w:t>
      </w:r>
    </w:p>
    <w:p w:rsidR="00BE5D12" w:rsidRDefault="00BE5D12">
      <w:pPr>
        <w:pStyle w:val="ConsPlusNormal"/>
        <w:jc w:val="right"/>
      </w:pPr>
      <w:r>
        <w:t>округа г. Рыбинск</w:t>
      </w:r>
    </w:p>
    <w:p w:rsidR="00BE5D12" w:rsidRDefault="00BE5D12">
      <w:pPr>
        <w:pStyle w:val="ConsPlusNormal"/>
        <w:jc w:val="right"/>
      </w:pPr>
      <w:r>
        <w:t>от 20.02.2012 N 526</w:t>
      </w: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Title"/>
        <w:jc w:val="center"/>
      </w:pPr>
      <w:bookmarkStart w:id="0" w:name="P72"/>
      <w:bookmarkEnd w:id="0"/>
      <w:r>
        <w:t>ПОЛОЖЕНИЕ</w:t>
      </w:r>
    </w:p>
    <w:p w:rsidR="00BE5D12" w:rsidRDefault="00BE5D12">
      <w:pPr>
        <w:pStyle w:val="ConsPlusTitle"/>
        <w:jc w:val="center"/>
      </w:pPr>
      <w:r>
        <w:t>О ПОРЯДКЕ ФОРМИРОВАНИЯ И ВЕДЕНИЯ РЕЕСТРА МУНИЦИПАЛЬНЫХ УСЛУГ</w:t>
      </w:r>
    </w:p>
    <w:p w:rsidR="00BE5D12" w:rsidRDefault="00BE5D12">
      <w:pPr>
        <w:pStyle w:val="ConsPlusTitle"/>
        <w:jc w:val="center"/>
      </w:pPr>
      <w:r>
        <w:t>ГОРОДСКОГО ОКРУГА ГОРОД РЫБИНСК ЯРОСЛАВСКОЙ ОБЛАСТИ</w:t>
      </w:r>
    </w:p>
    <w:p w:rsidR="00BE5D12" w:rsidRDefault="00BE5D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E5D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D12" w:rsidRDefault="00BE5D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D12" w:rsidRDefault="00BE5D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5D12" w:rsidRDefault="00BE5D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5D12" w:rsidRDefault="00BE5D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</w:p>
          <w:p w:rsidR="00BE5D12" w:rsidRDefault="00BE5D12">
            <w:pPr>
              <w:pStyle w:val="ConsPlusNormal"/>
              <w:jc w:val="center"/>
            </w:pPr>
            <w:r>
              <w:rPr>
                <w:color w:val="392C69"/>
              </w:rPr>
              <w:t>от 08.06.2023 N 831)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D12" w:rsidRDefault="00BE5D12">
            <w:pPr>
              <w:pStyle w:val="ConsPlusNormal"/>
            </w:pPr>
          </w:p>
        </w:tc>
      </w:tr>
    </w:tbl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ind w:firstLine="540"/>
        <w:jc w:val="both"/>
      </w:pPr>
      <w:r>
        <w:lastRenderedPageBreak/>
        <w:t>1. Положение о порядке формирования и ведения реестра муниципальных услуг городского округа город Рыбинск Ярославской области (далее - Положение) определяет принципы и процесс формирования и ведения реестра муниципальных услуг городского округа город Рыбинск Ярославской области (далее - Реестр), общие требования к процедуре включения в Реестр, исключения из Реестра и изменения информации в Реестре о муниципальных услугах.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2. Реестр представляет собой сводный документ, содержащий регулярно обновляемые сведения о муниципальных услугах городского округа город Рыбинск Ярославской области, предоставление которых регламентируется действующим законодательством Российской Федерации, Ярославской области и муниципальными правовыми актами, в том числе административными регламентами и стандартами качества государственных и муниципальных услуг.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3. Сведения, содержащиеся в Реестре, составляют информационный ресурс городского округа город Рыбинск Ярославской области.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4. Основной целью формирования и ведения Реестра является обеспечение физических и юридических лиц объективной и достоверной информацией об услугах, об органах местного самоуправления, муниципальных учреждениях и иных организациях, ответственных за предоставление (организацию предоставления) муниципальных услуг.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5. Ведение Реестра осуществляется в соответствии с принципами: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- полноты описания и отражения муниципальных услуг в Реестре;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- достоверности и регулярной актуализации сведений о муниципальных услугах, содержащихся в Реестре;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- публичности Реестра;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- периодического пересмотра требований к перечню и описанию муниципальных услуг в целях повышения их доступности и качества.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6. Ведение Реестра осуществляет муниципальное казенное учреждение городского округа город Рыбинск "Информационно-технический центр" (далее - МКУ "ИТЦ"), которое выполняет следующие функции: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 xml:space="preserve">- организация и координация деятельности структурных подразделений Администрации городского округа город Рыбинск Ярославской области и отраслевых (функциональных) органов Администрации городского округа город Рыбинск Ярославской области, обладающих правами юридического лица (далее - подразделения), связанной с формированием и последующим </w:t>
      </w:r>
      <w:r>
        <w:lastRenderedPageBreak/>
        <w:t>ведением Реестра;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- формирование и актуализация сведений о муниципальных услугах.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7. Формирование Реестра осуществляется на основании: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- перечня муниципальных услуг, предоставляемых органами местного самоуправления;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- перечня муниципальных услуг, предоставляемых муниципальными учреждениями и иными организациями и предоставляемых в электронной форме;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 xml:space="preserve">- утвержденных административных регламентов или сведений об услугах согласно </w:t>
      </w:r>
      <w:hyperlink w:anchor="P114">
        <w:r>
          <w:rPr>
            <w:color w:val="0000FF"/>
          </w:rPr>
          <w:t>приложению</w:t>
        </w:r>
      </w:hyperlink>
      <w:r>
        <w:t xml:space="preserve"> к Положению (в случае отсутствия регламента).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8. Изменения в Реестр (включение, исключение, изменение информации об услуге) вносятся ответственным лицом МКУ "ИТЦ" постановлениями Администрации городского округа город Рыбинск Ярославской области о внесении изменений в перечни муниципальных услуг, подготавливаемыми подразделениями администрации, ответственными за предоставление и (или) организацию предоставления муниципальных услуг.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9. В течение пяти рабочих дней с даты вступления в силу соответствующего постановления администрации специалист МКУ "ИТЦ" вносит изменения в Реестр на официальном сайте Администрации городского округа город Рыбинск Ярославской области.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10. Структура Реестра.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Реестр муниципальных услуг включает два раздела: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Раздел I. Муниципальные услуги, предоставляемые органами местного самоуправления.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Раздел II. Перечень муниципальных услуг, оказываемых муниципальными учреждениями и иными организациями, в которых размещается муниципальное задание (заказ), и предоставляемых в электронной форме.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11. Сведения Реестра являются общедоступными и предоставляются потребителю муниципальной услуги бесплатно путем обеспечения потребителям доступа к муниципальным информационным ресурсам городского округа город Рыбинск Ярославской области в сети Интернет.</w:t>
      </w: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jc w:val="right"/>
      </w:pPr>
      <w:r>
        <w:t>Начальник</w:t>
      </w:r>
    </w:p>
    <w:p w:rsidR="00BE5D12" w:rsidRDefault="00BE5D12">
      <w:pPr>
        <w:pStyle w:val="ConsPlusNormal"/>
        <w:jc w:val="right"/>
      </w:pPr>
      <w:r>
        <w:lastRenderedPageBreak/>
        <w:t>юридического отдела</w:t>
      </w:r>
    </w:p>
    <w:p w:rsidR="00BE5D12" w:rsidRDefault="00BE5D12">
      <w:pPr>
        <w:pStyle w:val="ConsPlusNormal"/>
        <w:jc w:val="right"/>
      </w:pPr>
      <w:r>
        <w:t>А.Н.МОСИЧЕВА</w:t>
      </w: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jc w:val="right"/>
        <w:outlineLvl w:val="1"/>
      </w:pPr>
      <w:r>
        <w:t>Приложение</w:t>
      </w:r>
    </w:p>
    <w:p w:rsidR="00BE5D12" w:rsidRDefault="00BE5D12">
      <w:pPr>
        <w:pStyle w:val="ConsPlusNormal"/>
        <w:jc w:val="right"/>
      </w:pPr>
      <w:r>
        <w:t xml:space="preserve">к </w:t>
      </w:r>
      <w:hyperlink w:anchor="P72">
        <w:r>
          <w:rPr>
            <w:color w:val="0000FF"/>
          </w:rPr>
          <w:t>Положению</w:t>
        </w:r>
      </w:hyperlink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Title"/>
        <w:jc w:val="center"/>
      </w:pPr>
      <w:bookmarkStart w:id="1" w:name="P114"/>
      <w:bookmarkEnd w:id="1"/>
      <w:r>
        <w:t>Перечень</w:t>
      </w:r>
    </w:p>
    <w:p w:rsidR="00BE5D12" w:rsidRDefault="00BE5D12">
      <w:pPr>
        <w:pStyle w:val="ConsPlusTitle"/>
        <w:jc w:val="center"/>
      </w:pPr>
      <w:r>
        <w:t>сведений о муниципальной услуге</w:t>
      </w: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ind w:firstLine="540"/>
        <w:jc w:val="both"/>
      </w:pPr>
      <w:r>
        <w:t>1. Наименование муниципальной услуги.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2. Наименование структурного подразделения или отраслевого (функционального) органа Администрации городского округа город Рыбинск Ярославской области, обладающего правами юридического лица, ответственного за предоставление или организацию предоставления муниципальной услуги.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3. Общие сведения о муниципальной услуге.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3.1. Наименования регулирующих предоставление муниципальной услуги нормативных правовых актов с указанием их реквизитов и источников официального опубликования (реквизиты нормативных правовых актов, определяющих полномочие):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- номер;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- дата документа;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- наименование;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- структурная единица нормативного правового акта (статья, пункт, подпункт, абзац).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3.2. Перечень категорий потребителей муниципальной услуги.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3.3. Порядок предоставления муниципальной услуги.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3.4. Порядок информирования о муниципальной услуге.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 xml:space="preserve">3.5. Исчерпывающий перечень документов, которые предоставляются потребителем муниципальной услуги для ее получения, в том числе формы заявлений и иных документов, способы получения потребителем документов </w:t>
      </w:r>
      <w:r>
        <w:lastRenderedPageBreak/>
        <w:t>и порядок представления документов с указанием услуг, в результате предоставления которых могут быть получены такие документы.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3.6. Описание последовательности действий при предоставлении муниципальной услуги с указанием конкретного результата каждого действия (блок-схема при ее наличии).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3.7. Сроки предоставления муниципальной услуги.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 xml:space="preserve">3.8. Сведения о </w:t>
      </w:r>
      <w:proofErr w:type="spellStart"/>
      <w:r>
        <w:t>возмездности</w:t>
      </w:r>
      <w:proofErr w:type="spellEnd"/>
      <w:r>
        <w:t xml:space="preserve"> (безвозмездности) предоставления муниципальной услуги, размерах и порядке платы, взимаемой с потребителя, если муниципальная услуга предоставляется на возмездной основе, с приложением образцов квитанций с заполненными реквизитами получателя платежа.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3.9. Описание конечного результата предоставления муниципальной услуги: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- форма документа с указанием на наличие необходимых отметок (печатей, штампов, подписей и т.п.), срока его действия, порядка продления или обмена в случае оформления по результатам предоставления муниципальной услуги документа, выдаваемого потребителю муниципальной услуги;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- изменения статуса потребителя муниципальной услуги в случае возникновения у него новых прав, обязанностей, льгот и т.п.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3.10. Основания для прекращения или приостановления оказания муниципальной услуги либо отказа в ее предоставлении.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3.11. Сведения о способах обжалования действий (бездействия) должностных лиц, предоставляющих муниципальную услугу, и результатах предоставления этой муниципальной услуги.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4. Сведения о непосредственном поставщике муниципальной услуги: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- наименование;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- адрес, телефон, факс, адрес официального сайта (при его наличии), e-</w:t>
      </w:r>
      <w:proofErr w:type="spellStart"/>
      <w:r>
        <w:t>mail</w:t>
      </w:r>
      <w:proofErr w:type="spellEnd"/>
      <w:r>
        <w:t>;</w:t>
      </w:r>
    </w:p>
    <w:p w:rsidR="00BE5D12" w:rsidRDefault="00BE5D12">
      <w:pPr>
        <w:pStyle w:val="ConsPlusNormal"/>
        <w:spacing w:before="280"/>
        <w:ind w:firstLine="540"/>
        <w:jc w:val="both"/>
      </w:pPr>
      <w:r>
        <w:t>- график работы.</w:t>
      </w: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jc w:val="right"/>
        <w:outlineLvl w:val="0"/>
      </w:pPr>
      <w:r>
        <w:t>Приложение N 2</w:t>
      </w:r>
    </w:p>
    <w:p w:rsidR="00BE5D12" w:rsidRDefault="00BE5D12">
      <w:pPr>
        <w:pStyle w:val="ConsPlusNormal"/>
        <w:jc w:val="right"/>
      </w:pPr>
      <w:r>
        <w:t>к постановлению</w:t>
      </w:r>
    </w:p>
    <w:p w:rsidR="00BE5D12" w:rsidRDefault="00BE5D12">
      <w:pPr>
        <w:pStyle w:val="ConsPlusNormal"/>
        <w:jc w:val="right"/>
      </w:pPr>
      <w:r>
        <w:t>администрации городского</w:t>
      </w:r>
    </w:p>
    <w:p w:rsidR="00BE5D12" w:rsidRDefault="00BE5D12">
      <w:pPr>
        <w:pStyle w:val="ConsPlusNormal"/>
        <w:jc w:val="right"/>
      </w:pPr>
      <w:r>
        <w:t>округа г. Рыбинск</w:t>
      </w:r>
    </w:p>
    <w:p w:rsidR="00BE5D12" w:rsidRDefault="00BE5D12">
      <w:pPr>
        <w:pStyle w:val="ConsPlusNormal"/>
        <w:jc w:val="right"/>
      </w:pPr>
      <w:r>
        <w:t>от 20.02.2012 N 526</w:t>
      </w: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Title"/>
        <w:jc w:val="center"/>
      </w:pPr>
      <w:bookmarkStart w:id="2" w:name="P152"/>
      <w:bookmarkEnd w:id="2"/>
      <w:r>
        <w:t>ПЕРЕЧЕНЬ</w:t>
      </w:r>
    </w:p>
    <w:p w:rsidR="00BE5D12" w:rsidRDefault="00BE5D12">
      <w:pPr>
        <w:pStyle w:val="ConsPlusTitle"/>
        <w:jc w:val="center"/>
      </w:pPr>
      <w:r>
        <w:t>МУНИЦИПАЛЬНЫХ УСЛУГ, ПРЕДОСТАВЛЯЕМЫХ ОРГАНАМИ МЕСТНОГО</w:t>
      </w:r>
    </w:p>
    <w:p w:rsidR="00BE5D12" w:rsidRDefault="00BE5D12">
      <w:pPr>
        <w:pStyle w:val="ConsPlusTitle"/>
        <w:jc w:val="center"/>
      </w:pPr>
      <w:r>
        <w:t>САМОУПРАВЛЕНИЯ</w:t>
      </w:r>
    </w:p>
    <w:p w:rsidR="00BE5D12" w:rsidRDefault="00BE5D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E5D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D12" w:rsidRDefault="00BE5D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D12" w:rsidRDefault="00BE5D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5D12" w:rsidRDefault="00BE5D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5D12" w:rsidRDefault="00BE5D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</w:p>
          <w:p w:rsidR="00BE5D12" w:rsidRDefault="00BE5D12">
            <w:pPr>
              <w:pStyle w:val="ConsPlusNormal"/>
              <w:jc w:val="center"/>
            </w:pPr>
            <w:r>
              <w:rPr>
                <w:color w:val="392C69"/>
              </w:rPr>
              <w:t>от 08.06.2023 N 831)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D12" w:rsidRDefault="00BE5D12">
            <w:pPr>
              <w:pStyle w:val="ConsPlusNormal"/>
            </w:pPr>
          </w:p>
        </w:tc>
      </w:tr>
    </w:tbl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sectPr w:rsidR="00BE5D12" w:rsidSect="0047119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29"/>
        <w:gridCol w:w="2324"/>
        <w:gridCol w:w="2324"/>
        <w:gridCol w:w="1361"/>
        <w:gridCol w:w="1701"/>
      </w:tblGrid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lastRenderedPageBreak/>
              <w:t>N</w:t>
            </w:r>
          </w:p>
          <w:p w:rsidR="00BE5D12" w:rsidRDefault="00BE5D1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  <w:jc w:val="center"/>
            </w:pPr>
            <w:r>
              <w:t>Поставщик муниципальной услуги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  <w:jc w:val="center"/>
            </w:pPr>
            <w:r>
              <w:t>Ответственный за предоставление или организацию предоставления услуги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Первоочередная услуга для перевода в электронный вид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Необходимо использование межведомственного и межуровневого взаимодействия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6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Выдача разрешения (дубликата или копии разрешения) на право организации розничного рынка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Управление экономического развития и инвестиций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Администрация городского округа город Рыбинск Ярославской области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Уведомительная регистрация трудовых договоров, заключенных (прекращенных) с работодателем - физическим лицом, не являющимся индивидуальным предпринимателем, с работником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Отдел муниципального жилищного контроля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Администрация городского округа город Рыбинск Ярославской области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нет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</w:t>
            </w:r>
            <w:r>
              <w:lastRenderedPageBreak/>
              <w:t>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lastRenderedPageBreak/>
              <w:t>Департамент архитектуры и градостроительства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архитектуры и градостроительства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Выдача разрешения на ввод объекта в эксплуатацию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архитектуры и градостроительства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архитектуры и градостроительства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архитектуры и градостроительства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архитектуры и градостроительства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Выдача градостроительного плана земельного участка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архитектуры и градостроительства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архитектуры и градостроительства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архитектуры и градостроительства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архитектуры и градостроительства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архитектуры и градостроительства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архитектуры и градостроительства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архитектуры и градостроительства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архитектуры и градостроительства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архитектуры и градостроительства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архитектуры и градостроительства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Выдача задания и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архитектуры и градостроительства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архитектуры и градостроительства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Принятие решений о подготовке, об утверждении документации по планировке территории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архитектуры и градостроительства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архитектуры и градостроительства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 xml:space="preserve"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</w:t>
            </w:r>
            <w:r>
              <w:lastRenderedPageBreak/>
              <w:t>Федерации местного (муниципального) значения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lastRenderedPageBreak/>
              <w:t>Департамент архитектуры и градостроительства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архитектуры и градостроительства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архитектуры и градостроительства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архитектуры и градостроительства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архитектуры и градостроительства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архитектуры и градостроительства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архитектуры и градостроительства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архитектуры и градостроительства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</w:t>
            </w:r>
            <w:r>
              <w:lastRenderedPageBreak/>
              <w:t>Федерации о градостроительной деятельности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lastRenderedPageBreak/>
              <w:t>Департамент архитектуры и градостроительства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архитектуры и градостроительства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Рассмотрение и утверждение проектов информационных надписей и обозначений, устанавливаемых на объектах культурного наследия (памятниках истории и культуры) народов Российской Федерации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архитектуры и градостроительства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архитектуры и градостроительства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архитектуры и градостроительства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архитектуры и градостроительства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имущественных и земельных отношений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имущественных и земельных отношений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 xml:space="preserve">Отнесение земель или земельных участков в составе таких земель к определенной категории земель или перевод </w:t>
            </w:r>
            <w:proofErr w:type="gramStart"/>
            <w:r>
              <w:t>земель</w:t>
            </w:r>
            <w:proofErr w:type="gramEnd"/>
            <w:r>
              <w:t xml:space="preserve"> или земельных участков в составе таких земель из одной категории в другую категорию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имущественных и земельных отношений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имущественных и земельных отношений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имущественных и земельных отношений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имущественных и земельных отношений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Предварительное согласование предоставления земельного участка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имущественных и земельных отношений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имущественных и земельных отношений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имущественных и земельных отношений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имущественных и земельных отношений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имущественных и земельных отношений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имущественных и земельных отношений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имущественных и земельных отношений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имущественных и земельных отношений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 xml:space="preserve">Предоставление информации об объектах </w:t>
            </w:r>
            <w:r>
              <w:lastRenderedPageBreak/>
              <w:t>учета из реестра муниципального имущества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lastRenderedPageBreak/>
              <w:t xml:space="preserve">Департамент </w:t>
            </w:r>
            <w:r>
              <w:lastRenderedPageBreak/>
              <w:t>имущественных и земельных отношений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lastRenderedPageBreak/>
              <w:t xml:space="preserve">Департамент </w:t>
            </w:r>
            <w:r>
              <w:lastRenderedPageBreak/>
              <w:t>имущественных и земельных отношений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нет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имущественных и земельных отношений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имущественных и земельных отношений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нет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имущественных и земельных отношений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имущественных и земельных отношений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имущественных и земельных отношений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имущественных и земельных отношений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имущественных и земельных отношений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имущественных и земельных отношений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Выдача разрешений на право вырубки зеленых насаждений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 xml:space="preserve">Департамент жилищно-коммунального хозяйства, </w:t>
            </w:r>
            <w:r>
              <w:lastRenderedPageBreak/>
              <w:t>транспорта и связи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lastRenderedPageBreak/>
              <w:t xml:space="preserve">Департамент жилищно-коммунального хозяйства, </w:t>
            </w:r>
            <w:r>
              <w:lastRenderedPageBreak/>
              <w:t>транспорта и связи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жилищно-коммунального хозяйства, транспорта и связи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жилищно-коммунального хозяйства, транспорта и связи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Предоставление разрешения на осуществление земляных работ на территории городского округа город Рыбинск Ярославской области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жилищно-коммунального хозяйства, транспорта и связи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жилищно-коммунального хозяйства, транспорта и связи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образования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Департамент образования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нет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</w:t>
            </w:r>
            <w:r>
              <w:lastRenderedPageBreak/>
              <w:t>кг), подъемов привязанных аэростатов над территорией городского округа город Рыбинск Ярославской области, а также на посадку (взлет) на расположенные в границах городского округа город Рыбинск Ярославской области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lastRenderedPageBreak/>
              <w:t>Отдел по профилактике правонарушений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Администрация городского округа город Рыбинск Ярославской области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</w:tbl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jc w:val="right"/>
      </w:pPr>
      <w:r>
        <w:t>Начальник</w:t>
      </w:r>
    </w:p>
    <w:p w:rsidR="00BE5D12" w:rsidRDefault="00BE5D12">
      <w:pPr>
        <w:pStyle w:val="ConsPlusNormal"/>
        <w:jc w:val="right"/>
      </w:pPr>
      <w:r>
        <w:t>юридического отдела</w:t>
      </w:r>
    </w:p>
    <w:p w:rsidR="00BE5D12" w:rsidRDefault="00BE5D12">
      <w:pPr>
        <w:pStyle w:val="ConsPlusNormal"/>
        <w:jc w:val="right"/>
      </w:pPr>
      <w:r>
        <w:t>А.Н.МОСИЧЕВА</w:t>
      </w: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jc w:val="right"/>
        <w:outlineLvl w:val="0"/>
      </w:pPr>
      <w:r>
        <w:t>Приложение N 3</w:t>
      </w:r>
    </w:p>
    <w:p w:rsidR="00BE5D12" w:rsidRDefault="00BE5D12">
      <w:pPr>
        <w:pStyle w:val="ConsPlusNormal"/>
        <w:jc w:val="right"/>
      </w:pPr>
      <w:r>
        <w:t>к постановлению</w:t>
      </w:r>
    </w:p>
    <w:p w:rsidR="00BE5D12" w:rsidRDefault="00BE5D12">
      <w:pPr>
        <w:pStyle w:val="ConsPlusNormal"/>
        <w:jc w:val="right"/>
      </w:pPr>
      <w:r>
        <w:t>администрации городского</w:t>
      </w:r>
    </w:p>
    <w:p w:rsidR="00BE5D12" w:rsidRDefault="00BE5D12">
      <w:pPr>
        <w:pStyle w:val="ConsPlusNormal"/>
        <w:jc w:val="right"/>
      </w:pPr>
      <w:r>
        <w:t>округа г. Рыбинск</w:t>
      </w:r>
    </w:p>
    <w:p w:rsidR="00BE5D12" w:rsidRDefault="00BE5D12">
      <w:pPr>
        <w:pStyle w:val="ConsPlusNormal"/>
        <w:jc w:val="right"/>
      </w:pPr>
      <w:r>
        <w:t>от 20.02.2012 N 526</w:t>
      </w: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Title"/>
        <w:jc w:val="center"/>
      </w:pPr>
      <w:bookmarkStart w:id="3" w:name="P403"/>
      <w:bookmarkEnd w:id="3"/>
      <w:r>
        <w:t>ПЕРЕЧЕНЬ</w:t>
      </w:r>
    </w:p>
    <w:p w:rsidR="00BE5D12" w:rsidRDefault="00BE5D12">
      <w:pPr>
        <w:pStyle w:val="ConsPlusTitle"/>
        <w:jc w:val="center"/>
      </w:pPr>
      <w:r>
        <w:t>МУНИЦИПАЛЬНЫХ УСЛУГ, ОКАЗЫВАЕМЫХ МУНИЦИПАЛЬНЫМИ УЧРЕЖДЕНИЯМИ</w:t>
      </w:r>
    </w:p>
    <w:p w:rsidR="00BE5D12" w:rsidRDefault="00BE5D12">
      <w:pPr>
        <w:pStyle w:val="ConsPlusTitle"/>
        <w:jc w:val="center"/>
      </w:pPr>
      <w:r>
        <w:t>И ИНЫМИ ОРГАНИЗАЦИЯМИ</w:t>
      </w:r>
    </w:p>
    <w:p w:rsidR="00BE5D12" w:rsidRDefault="00BE5D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BE5D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D12" w:rsidRDefault="00BE5D12">
            <w:pPr>
              <w:pStyle w:val="ConsPlusNormal"/>
            </w:pPr>
            <w:bookmarkStart w:id="4" w:name="_GoBack" w:colFirst="2" w:colLast="2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D12" w:rsidRDefault="00BE5D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5D12" w:rsidRDefault="00BE5D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5D12" w:rsidRDefault="00BE5D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</w:p>
          <w:p w:rsidR="00BE5D12" w:rsidRDefault="00BE5D12">
            <w:pPr>
              <w:pStyle w:val="ConsPlusNormal"/>
              <w:jc w:val="center"/>
            </w:pPr>
            <w:r>
              <w:rPr>
                <w:color w:val="392C69"/>
              </w:rPr>
              <w:t>от 08.06.2023 N 831)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D12" w:rsidRDefault="00BE5D12">
            <w:pPr>
              <w:pStyle w:val="ConsPlusNormal"/>
            </w:pPr>
          </w:p>
        </w:tc>
      </w:tr>
      <w:bookmarkEnd w:id="4"/>
    </w:tbl>
    <w:p w:rsidR="00BE5D12" w:rsidRDefault="00BE5D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29"/>
        <w:gridCol w:w="2324"/>
        <w:gridCol w:w="2324"/>
        <w:gridCol w:w="1361"/>
        <w:gridCol w:w="1701"/>
      </w:tblGrid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N</w:t>
            </w:r>
          </w:p>
          <w:p w:rsidR="00BE5D12" w:rsidRDefault="00BE5D1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  <w:jc w:val="center"/>
            </w:pPr>
            <w:r>
              <w:t>Поставщик муниципальной услуги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  <w:jc w:val="center"/>
            </w:pPr>
            <w:r>
              <w:t>Ответственный за предоставление или организацию предоставления услуги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Первоочередная услуга для перевода в электронный вид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Необходимо использование межведомственного и межуровневого взаимодействия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6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Принятие на учет граждан в качестве нуждающихся в жилых помещениях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МКУ "</w:t>
            </w:r>
            <w:proofErr w:type="spellStart"/>
            <w:r>
              <w:t>Жилкомцентр</w:t>
            </w:r>
            <w:proofErr w:type="spellEnd"/>
            <w:r>
              <w:t>"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Управление строительства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Предоставление жилого помещения по договору социального найма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МКУ "</w:t>
            </w:r>
            <w:proofErr w:type="spellStart"/>
            <w:r>
              <w:t>Жилкомцентр</w:t>
            </w:r>
            <w:proofErr w:type="spellEnd"/>
            <w:r>
              <w:t>"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Управление строительства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Предоставление жилого помещения специализированного жилищного фонда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МКУ "</w:t>
            </w:r>
            <w:proofErr w:type="spellStart"/>
            <w:r>
              <w:t>Жилкомцентр</w:t>
            </w:r>
            <w:proofErr w:type="spellEnd"/>
            <w:r>
              <w:t>"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Управление строительства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МКУ "</w:t>
            </w:r>
            <w:proofErr w:type="spellStart"/>
            <w:r>
              <w:t>Жилкомцентр</w:t>
            </w:r>
            <w:proofErr w:type="spellEnd"/>
            <w:r>
              <w:t>"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Управление строительства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МКУ "</w:t>
            </w:r>
            <w:proofErr w:type="spellStart"/>
            <w:r>
              <w:t>Жилкомцентр</w:t>
            </w:r>
            <w:proofErr w:type="spellEnd"/>
            <w:r>
              <w:t>"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Управление строительства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  <w:tr w:rsidR="00BE5D12">
        <w:tc>
          <w:tcPr>
            <w:tcW w:w="567" w:type="dxa"/>
          </w:tcPr>
          <w:p w:rsidR="00BE5D12" w:rsidRDefault="00BE5D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329" w:type="dxa"/>
          </w:tcPr>
          <w:p w:rsidR="00BE5D12" w:rsidRDefault="00BE5D12">
            <w:pPr>
              <w:pStyle w:val="ConsPlusNormal"/>
            </w:pPr>
            <w:r>
              <w:t>Признание садового дома жилым домом и жилого дома садовым домом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МКУ "</w:t>
            </w:r>
            <w:proofErr w:type="spellStart"/>
            <w:r>
              <w:t>Жилкомцентр</w:t>
            </w:r>
            <w:proofErr w:type="spellEnd"/>
            <w:r>
              <w:t>"</w:t>
            </w:r>
          </w:p>
        </w:tc>
        <w:tc>
          <w:tcPr>
            <w:tcW w:w="2324" w:type="dxa"/>
          </w:tcPr>
          <w:p w:rsidR="00BE5D12" w:rsidRDefault="00BE5D12">
            <w:pPr>
              <w:pStyle w:val="ConsPlusNormal"/>
            </w:pPr>
            <w:r>
              <w:t>Управление строительства</w:t>
            </w:r>
          </w:p>
        </w:tc>
        <w:tc>
          <w:tcPr>
            <w:tcW w:w="136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BE5D12" w:rsidRDefault="00BE5D12">
            <w:pPr>
              <w:pStyle w:val="ConsPlusNormal"/>
              <w:jc w:val="center"/>
            </w:pPr>
            <w:r>
              <w:t>да</w:t>
            </w:r>
          </w:p>
        </w:tc>
      </w:tr>
    </w:tbl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jc w:val="right"/>
      </w:pPr>
      <w:r>
        <w:t>Начальник</w:t>
      </w:r>
    </w:p>
    <w:p w:rsidR="00BE5D12" w:rsidRDefault="00BE5D12">
      <w:pPr>
        <w:pStyle w:val="ConsPlusNormal"/>
        <w:jc w:val="right"/>
      </w:pPr>
      <w:r>
        <w:t>юридического отдела</w:t>
      </w:r>
    </w:p>
    <w:p w:rsidR="00BE5D12" w:rsidRDefault="00BE5D12">
      <w:pPr>
        <w:pStyle w:val="ConsPlusNormal"/>
        <w:jc w:val="right"/>
      </w:pPr>
      <w:r>
        <w:t>А.Н.МОСИЧЕВА</w:t>
      </w: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jc w:val="both"/>
      </w:pPr>
    </w:p>
    <w:p w:rsidR="00BE5D12" w:rsidRDefault="00BE5D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12"/>
    <w:rsid w:val="006C0B77"/>
    <w:rsid w:val="008242FF"/>
    <w:rsid w:val="00870751"/>
    <w:rsid w:val="00922C48"/>
    <w:rsid w:val="00B915B7"/>
    <w:rsid w:val="00BE5D1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ABEB7-271D-4729-B108-B206E144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D1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BE5D1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BE5D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86&amp;n=100241&amp;dst=100006" TargetMode="External"/><Relationship Id="rId21" Type="http://schemas.openxmlformats.org/officeDocument/2006/relationships/hyperlink" Target="https://login.consultant.ru/link/?req=doc&amp;base=RLAW086&amp;n=94629&amp;dst=100006" TargetMode="External"/><Relationship Id="rId42" Type="http://schemas.openxmlformats.org/officeDocument/2006/relationships/hyperlink" Target="https://login.consultant.ru/link/?req=doc&amp;base=RLAW086&amp;n=129094&amp;dst=100006" TargetMode="External"/><Relationship Id="rId47" Type="http://schemas.openxmlformats.org/officeDocument/2006/relationships/hyperlink" Target="https://login.consultant.ru/link/?req=doc&amp;base=RLAW086&amp;n=139456&amp;dst=100006" TargetMode="External"/><Relationship Id="rId63" Type="http://schemas.openxmlformats.org/officeDocument/2006/relationships/hyperlink" Target="https://login.consultant.ru/link/?req=doc&amp;base=RLAW086&amp;n=52975" TargetMode="External"/><Relationship Id="rId68" Type="http://schemas.openxmlformats.org/officeDocument/2006/relationships/hyperlink" Target="https://login.consultant.ru/link/?req=doc&amp;base=RLAW086&amp;n=141630&amp;dst=100009" TargetMode="External"/><Relationship Id="rId7" Type="http://schemas.openxmlformats.org/officeDocument/2006/relationships/hyperlink" Target="https://login.consultant.ru/link/?req=doc&amp;base=RLAW086&amp;n=62541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86&amp;n=88054&amp;dst=100006" TargetMode="External"/><Relationship Id="rId29" Type="http://schemas.openxmlformats.org/officeDocument/2006/relationships/hyperlink" Target="https://login.consultant.ru/link/?req=doc&amp;base=RLAW086&amp;n=105873&amp;dst=100006" TargetMode="External"/><Relationship Id="rId11" Type="http://schemas.openxmlformats.org/officeDocument/2006/relationships/hyperlink" Target="https://login.consultant.ru/link/?req=doc&amp;base=RLAW086&amp;n=82438&amp;dst=100006" TargetMode="External"/><Relationship Id="rId24" Type="http://schemas.openxmlformats.org/officeDocument/2006/relationships/hyperlink" Target="https://login.consultant.ru/link/?req=doc&amp;base=RLAW086&amp;n=98621&amp;dst=100006" TargetMode="External"/><Relationship Id="rId32" Type="http://schemas.openxmlformats.org/officeDocument/2006/relationships/hyperlink" Target="https://login.consultant.ru/link/?req=doc&amp;base=RLAW086&amp;n=111508&amp;dst=100006" TargetMode="External"/><Relationship Id="rId37" Type="http://schemas.openxmlformats.org/officeDocument/2006/relationships/hyperlink" Target="https://login.consultant.ru/link/?req=doc&amp;base=RLAW086&amp;n=121829&amp;dst=100006" TargetMode="External"/><Relationship Id="rId40" Type="http://schemas.openxmlformats.org/officeDocument/2006/relationships/hyperlink" Target="https://login.consultant.ru/link/?req=doc&amp;base=RLAW086&amp;n=127089&amp;dst=100006" TargetMode="External"/><Relationship Id="rId45" Type="http://schemas.openxmlformats.org/officeDocument/2006/relationships/hyperlink" Target="https://login.consultant.ru/link/?req=doc&amp;base=RLAW086&amp;n=134224&amp;dst=100006" TargetMode="External"/><Relationship Id="rId53" Type="http://schemas.openxmlformats.org/officeDocument/2006/relationships/hyperlink" Target="https://login.consultant.ru/link/?req=doc&amp;base=RLAW086&amp;n=51102" TargetMode="External"/><Relationship Id="rId58" Type="http://schemas.openxmlformats.org/officeDocument/2006/relationships/hyperlink" Target="https://login.consultant.ru/link/?req=doc&amp;base=RLAW086&amp;n=52107" TargetMode="External"/><Relationship Id="rId66" Type="http://schemas.openxmlformats.org/officeDocument/2006/relationships/hyperlink" Target="https://login.consultant.ru/link/?req=doc&amp;base=RLAW086&amp;n=141630&amp;dst=100007" TargetMode="External"/><Relationship Id="rId5" Type="http://schemas.openxmlformats.org/officeDocument/2006/relationships/hyperlink" Target="https://login.consultant.ru/link/?req=doc&amp;base=RLAW086&amp;n=57575&amp;dst=100006" TargetMode="External"/><Relationship Id="rId61" Type="http://schemas.openxmlformats.org/officeDocument/2006/relationships/hyperlink" Target="https://login.consultant.ru/link/?req=doc&amp;base=RLAW086&amp;n=52172" TargetMode="External"/><Relationship Id="rId19" Type="http://schemas.openxmlformats.org/officeDocument/2006/relationships/hyperlink" Target="https://login.consultant.ru/link/?req=doc&amp;base=RLAW086&amp;n=91890&amp;dst=100006" TargetMode="External"/><Relationship Id="rId14" Type="http://schemas.openxmlformats.org/officeDocument/2006/relationships/hyperlink" Target="https://login.consultant.ru/link/?req=doc&amp;base=RLAW086&amp;n=85199&amp;dst=100006" TargetMode="External"/><Relationship Id="rId22" Type="http://schemas.openxmlformats.org/officeDocument/2006/relationships/hyperlink" Target="https://login.consultant.ru/link/?req=doc&amp;base=RLAW086&amp;n=97315&amp;dst=100006" TargetMode="External"/><Relationship Id="rId27" Type="http://schemas.openxmlformats.org/officeDocument/2006/relationships/hyperlink" Target="https://login.consultant.ru/link/?req=doc&amp;base=RLAW086&amp;n=101431&amp;dst=100006" TargetMode="External"/><Relationship Id="rId30" Type="http://schemas.openxmlformats.org/officeDocument/2006/relationships/hyperlink" Target="https://login.consultant.ru/link/?req=doc&amp;base=RLAW086&amp;n=108947&amp;dst=100006" TargetMode="External"/><Relationship Id="rId35" Type="http://schemas.openxmlformats.org/officeDocument/2006/relationships/hyperlink" Target="https://login.consultant.ru/link/?req=doc&amp;base=RLAW086&amp;n=118648&amp;dst=100006" TargetMode="External"/><Relationship Id="rId43" Type="http://schemas.openxmlformats.org/officeDocument/2006/relationships/hyperlink" Target="https://login.consultant.ru/link/?req=doc&amp;base=RLAW086&amp;n=130902&amp;dst=100006" TargetMode="External"/><Relationship Id="rId48" Type="http://schemas.openxmlformats.org/officeDocument/2006/relationships/hyperlink" Target="https://login.consultant.ru/link/?req=doc&amp;base=RLAW086&amp;n=140297&amp;dst=100006" TargetMode="External"/><Relationship Id="rId56" Type="http://schemas.openxmlformats.org/officeDocument/2006/relationships/hyperlink" Target="https://login.consultant.ru/link/?req=doc&amp;base=RLAW086&amp;n=51054" TargetMode="External"/><Relationship Id="rId64" Type="http://schemas.openxmlformats.org/officeDocument/2006/relationships/hyperlink" Target="https://login.consultant.ru/link/?req=doc&amp;base=RLAW086&amp;n=52976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86&amp;n=71172&amp;dst=100006" TargetMode="External"/><Relationship Id="rId51" Type="http://schemas.openxmlformats.org/officeDocument/2006/relationships/hyperlink" Target="https://login.consultant.ru/link/?req=doc&amp;base=LAW&amp;n=453313&amp;dst=10009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86&amp;n=84229&amp;dst=100006" TargetMode="External"/><Relationship Id="rId17" Type="http://schemas.openxmlformats.org/officeDocument/2006/relationships/hyperlink" Target="https://login.consultant.ru/link/?req=doc&amp;base=RLAW086&amp;n=88690&amp;dst=100006" TargetMode="External"/><Relationship Id="rId25" Type="http://schemas.openxmlformats.org/officeDocument/2006/relationships/hyperlink" Target="https://login.consultant.ru/link/?req=doc&amp;base=RLAW086&amp;n=98804&amp;dst=100006" TargetMode="External"/><Relationship Id="rId33" Type="http://schemas.openxmlformats.org/officeDocument/2006/relationships/hyperlink" Target="https://login.consultant.ru/link/?req=doc&amp;base=RLAW086&amp;n=113267&amp;dst=100006" TargetMode="External"/><Relationship Id="rId38" Type="http://schemas.openxmlformats.org/officeDocument/2006/relationships/hyperlink" Target="https://login.consultant.ru/link/?req=doc&amp;base=RLAW086&amp;n=123639&amp;dst=100006" TargetMode="External"/><Relationship Id="rId46" Type="http://schemas.openxmlformats.org/officeDocument/2006/relationships/hyperlink" Target="https://login.consultant.ru/link/?req=doc&amp;base=RLAW086&amp;n=135739&amp;dst=100006" TargetMode="External"/><Relationship Id="rId59" Type="http://schemas.openxmlformats.org/officeDocument/2006/relationships/hyperlink" Target="https://login.consultant.ru/link/?req=doc&amp;base=RLAW086&amp;n=52114" TargetMode="External"/><Relationship Id="rId67" Type="http://schemas.openxmlformats.org/officeDocument/2006/relationships/hyperlink" Target="https://login.consultant.ru/link/?req=doc&amp;base=RLAW086&amp;n=141630&amp;dst=100008" TargetMode="External"/><Relationship Id="rId20" Type="http://schemas.openxmlformats.org/officeDocument/2006/relationships/hyperlink" Target="https://login.consultant.ru/link/?req=doc&amp;base=RLAW086&amp;n=92116&amp;dst=100006" TargetMode="External"/><Relationship Id="rId41" Type="http://schemas.openxmlformats.org/officeDocument/2006/relationships/hyperlink" Target="https://login.consultant.ru/link/?req=doc&amp;base=RLAW086&amp;n=128590&amp;dst=100006" TargetMode="External"/><Relationship Id="rId54" Type="http://schemas.openxmlformats.org/officeDocument/2006/relationships/hyperlink" Target="https://login.consultant.ru/link/?req=doc&amp;base=RLAW086&amp;n=52975&amp;dst=100023" TargetMode="External"/><Relationship Id="rId62" Type="http://schemas.openxmlformats.org/officeDocument/2006/relationships/hyperlink" Target="https://login.consultant.ru/link/?req=doc&amp;base=RLAW086&amp;n=52967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6&amp;n=57576&amp;dst=100006" TargetMode="External"/><Relationship Id="rId15" Type="http://schemas.openxmlformats.org/officeDocument/2006/relationships/hyperlink" Target="https://login.consultant.ru/link/?req=doc&amp;base=RLAW086&amp;n=87513&amp;dst=100006" TargetMode="External"/><Relationship Id="rId23" Type="http://schemas.openxmlformats.org/officeDocument/2006/relationships/hyperlink" Target="https://login.consultant.ru/link/?req=doc&amp;base=RLAW086&amp;n=97314&amp;dst=100006" TargetMode="External"/><Relationship Id="rId28" Type="http://schemas.openxmlformats.org/officeDocument/2006/relationships/hyperlink" Target="https://login.consultant.ru/link/?req=doc&amp;base=RLAW086&amp;n=104264&amp;dst=100006" TargetMode="External"/><Relationship Id="rId36" Type="http://schemas.openxmlformats.org/officeDocument/2006/relationships/hyperlink" Target="https://login.consultant.ru/link/?req=doc&amp;base=RLAW086&amp;n=118715&amp;dst=100006" TargetMode="External"/><Relationship Id="rId49" Type="http://schemas.openxmlformats.org/officeDocument/2006/relationships/hyperlink" Target="https://login.consultant.ru/link/?req=doc&amp;base=RLAW086&amp;n=141630&amp;dst=100006" TargetMode="External"/><Relationship Id="rId57" Type="http://schemas.openxmlformats.org/officeDocument/2006/relationships/hyperlink" Target="https://login.consultant.ru/link/?req=doc&amp;base=RLAW086&amp;n=55559" TargetMode="External"/><Relationship Id="rId10" Type="http://schemas.openxmlformats.org/officeDocument/2006/relationships/hyperlink" Target="https://login.consultant.ru/link/?req=doc&amp;base=RLAW086&amp;n=82337&amp;dst=100006" TargetMode="External"/><Relationship Id="rId31" Type="http://schemas.openxmlformats.org/officeDocument/2006/relationships/hyperlink" Target="https://login.consultant.ru/link/?req=doc&amp;base=RLAW086&amp;n=110524&amp;dst=100006" TargetMode="External"/><Relationship Id="rId44" Type="http://schemas.openxmlformats.org/officeDocument/2006/relationships/hyperlink" Target="https://login.consultant.ru/link/?req=doc&amp;base=RLAW086&amp;n=132166&amp;dst=100006" TargetMode="External"/><Relationship Id="rId52" Type="http://schemas.openxmlformats.org/officeDocument/2006/relationships/hyperlink" Target="https://login.consultant.ru/link/?req=doc&amp;base=RLAW086&amp;n=56486" TargetMode="External"/><Relationship Id="rId60" Type="http://schemas.openxmlformats.org/officeDocument/2006/relationships/hyperlink" Target="https://login.consultant.ru/link/?req=doc&amp;base=RLAW086&amp;n=52118" TargetMode="External"/><Relationship Id="rId65" Type="http://schemas.openxmlformats.org/officeDocument/2006/relationships/hyperlink" Target="https://login.consultant.ru/link/?req=doc&amp;base=RLAW086&amp;n=5298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86&amp;n=72383&amp;dst=100006" TargetMode="External"/><Relationship Id="rId13" Type="http://schemas.openxmlformats.org/officeDocument/2006/relationships/hyperlink" Target="https://login.consultant.ru/link/?req=doc&amp;base=RLAW086&amp;n=127884&amp;dst=100007" TargetMode="External"/><Relationship Id="rId18" Type="http://schemas.openxmlformats.org/officeDocument/2006/relationships/hyperlink" Target="https://login.consultant.ru/link/?req=doc&amp;base=RLAW086&amp;n=88787&amp;dst=100006" TargetMode="External"/><Relationship Id="rId39" Type="http://schemas.openxmlformats.org/officeDocument/2006/relationships/hyperlink" Target="https://login.consultant.ru/link/?req=doc&amp;base=RLAW086&amp;n=123638&amp;dst=100006" TargetMode="External"/><Relationship Id="rId34" Type="http://schemas.openxmlformats.org/officeDocument/2006/relationships/hyperlink" Target="https://login.consultant.ru/link/?req=doc&amp;base=RLAW086&amp;n=123615&amp;dst=100006" TargetMode="External"/><Relationship Id="rId50" Type="http://schemas.openxmlformats.org/officeDocument/2006/relationships/hyperlink" Target="https://login.consultant.ru/link/?req=doc&amp;base=RLAW086&amp;n=82838&amp;dst=100006" TargetMode="External"/><Relationship Id="rId55" Type="http://schemas.openxmlformats.org/officeDocument/2006/relationships/hyperlink" Target="https://login.consultant.ru/link/?req=doc&amp;base=RLAW086&amp;n=51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4358</Words>
  <Characters>24841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2024-01-24T07:00:00Z</dcterms:created>
  <dcterms:modified xsi:type="dcterms:W3CDTF">2024-01-24T07:01:00Z</dcterms:modified>
</cp:coreProperties>
</file>