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C1" w:rsidRDefault="002A38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38C1" w:rsidRDefault="002A38C1">
      <w:pPr>
        <w:pStyle w:val="ConsPlusNormal"/>
        <w:jc w:val="both"/>
        <w:outlineLvl w:val="0"/>
      </w:pPr>
    </w:p>
    <w:p w:rsidR="002A38C1" w:rsidRDefault="002A38C1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2A38C1" w:rsidRDefault="002A38C1">
      <w:pPr>
        <w:pStyle w:val="ConsPlusTitle"/>
        <w:jc w:val="center"/>
      </w:pPr>
      <w:r>
        <w:t>ЯРОСЛАВСКОЙ ОБЛАСТИ</w:t>
      </w:r>
    </w:p>
    <w:p w:rsidR="002A38C1" w:rsidRDefault="002A38C1">
      <w:pPr>
        <w:pStyle w:val="ConsPlusTitle"/>
        <w:jc w:val="center"/>
      </w:pPr>
    </w:p>
    <w:p w:rsidR="002A38C1" w:rsidRDefault="002A38C1">
      <w:pPr>
        <w:pStyle w:val="ConsPlusTitle"/>
        <w:jc w:val="center"/>
      </w:pPr>
      <w:r>
        <w:t>ПОСТАНОВЛЕНИЕ</w:t>
      </w:r>
    </w:p>
    <w:p w:rsidR="002A38C1" w:rsidRDefault="002A38C1">
      <w:pPr>
        <w:pStyle w:val="ConsPlusTitle"/>
        <w:jc w:val="center"/>
      </w:pPr>
      <w:r>
        <w:t>от 29 января 2020 г. N 184</w:t>
      </w:r>
    </w:p>
    <w:p w:rsidR="002A38C1" w:rsidRDefault="002A38C1">
      <w:pPr>
        <w:pStyle w:val="ConsPlusTitle"/>
        <w:jc w:val="center"/>
      </w:pPr>
    </w:p>
    <w:p w:rsidR="002A38C1" w:rsidRDefault="002A38C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A38C1" w:rsidRDefault="002A38C1">
      <w:pPr>
        <w:pStyle w:val="ConsPlusTitle"/>
        <w:jc w:val="center"/>
      </w:pPr>
      <w:r>
        <w:t>МУНИЦИПАЛЬНОЙ УСЛУГИ</w:t>
      </w:r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ПОСТАНОВЛЯЮ: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перевода жилого помещения в нежилое помещение или нежилого помещения в жилое помещение" (приложение).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16.01.2012 N 132 "Об утверждении административного регламента предоставления муниципальной услуги "Прием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переводе".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3.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</w:pPr>
      <w:r>
        <w:t>Глава</w:t>
      </w:r>
    </w:p>
    <w:p w:rsidR="002A38C1" w:rsidRDefault="002A38C1">
      <w:pPr>
        <w:pStyle w:val="ConsPlusNormal"/>
        <w:jc w:val="right"/>
      </w:pPr>
      <w:r>
        <w:t>городского округа</w:t>
      </w:r>
    </w:p>
    <w:p w:rsidR="002A38C1" w:rsidRDefault="002A38C1">
      <w:pPr>
        <w:pStyle w:val="ConsPlusNormal"/>
        <w:jc w:val="right"/>
      </w:pPr>
      <w:r>
        <w:t>город Рыбинск</w:t>
      </w:r>
    </w:p>
    <w:p w:rsidR="002A38C1" w:rsidRDefault="002A38C1">
      <w:pPr>
        <w:pStyle w:val="ConsPlusNormal"/>
        <w:jc w:val="right"/>
      </w:pPr>
      <w:r>
        <w:t>Д.В.ДОБРЯКОВ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0"/>
      </w:pPr>
      <w:r>
        <w:t>Приложение</w:t>
      </w:r>
    </w:p>
    <w:p w:rsidR="002A38C1" w:rsidRDefault="002A38C1">
      <w:pPr>
        <w:pStyle w:val="ConsPlusNormal"/>
        <w:jc w:val="right"/>
      </w:pPr>
      <w:r>
        <w:t>к постановлению</w:t>
      </w:r>
    </w:p>
    <w:p w:rsidR="002A38C1" w:rsidRDefault="002A38C1">
      <w:pPr>
        <w:pStyle w:val="ConsPlusNormal"/>
        <w:jc w:val="right"/>
      </w:pPr>
      <w:r>
        <w:t>Администрации городского</w:t>
      </w:r>
    </w:p>
    <w:p w:rsidR="002A38C1" w:rsidRDefault="002A38C1">
      <w:pPr>
        <w:pStyle w:val="ConsPlusNormal"/>
        <w:jc w:val="right"/>
      </w:pPr>
      <w:r>
        <w:t>округа город Рыбинск</w:t>
      </w:r>
    </w:p>
    <w:p w:rsidR="002A38C1" w:rsidRDefault="002A38C1">
      <w:pPr>
        <w:pStyle w:val="ConsPlusNormal"/>
        <w:jc w:val="right"/>
      </w:pPr>
      <w:r>
        <w:t>от 29.01.2020 N 184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2A38C1" w:rsidRDefault="002A38C1">
      <w:pPr>
        <w:pStyle w:val="ConsPlusTitle"/>
        <w:jc w:val="center"/>
      </w:pPr>
      <w:r>
        <w:t>ПРЕДОСТАВЛЕНИЯ МУНИЦИПАЛЬНОЙ УСЛУГИ "СОГЛАСОВАНИЕ ПЕРЕВОДА</w:t>
      </w:r>
    </w:p>
    <w:p w:rsidR="002A38C1" w:rsidRDefault="002A38C1">
      <w:pPr>
        <w:pStyle w:val="ConsPlusTitle"/>
        <w:jc w:val="center"/>
      </w:pPr>
      <w:r>
        <w:t>ЖИЛОГО ПОМЕЩЕНИЯ В НЕЖИЛОЕ ПОМЕЩЕНИЕ ИЛИ НЕЖИЛОГО ПОМЕЩЕНИЯ</w:t>
      </w:r>
    </w:p>
    <w:p w:rsidR="002A38C1" w:rsidRDefault="002A38C1">
      <w:pPr>
        <w:pStyle w:val="ConsPlusTitle"/>
        <w:jc w:val="center"/>
      </w:pPr>
      <w:r>
        <w:t>В ЖИЛОЕ ПОМЕЩЕНИЕ"</w:t>
      </w:r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  <w:outlineLvl w:val="1"/>
      </w:pPr>
      <w:r>
        <w:t>1. Общие положения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"Согласование перевода жилого помещения в нежилое помещение или нежилого помещения в жилое помещение"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перевода жилого помещения в нежилое помещение или нежилого помещения в жилое помещение.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услуг, в электронной форме и информационно-телекоммуникационной сети "Интернет".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1.2. Заявителями при предоставлении муниципальной услуги по согласованию перевода жилого помещения в нежилое или нежилого помещения в жилое являются физические и (или) юридические лица либо их уполномоченные представители (далее - заявители).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1.3. Информирование о порядке предоставления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1.3.1. 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Место нахождения Департамента: Ярославская обл., город Рыбинск, Крестовая ул., дом 77.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Почтовый адрес Департамента: 152934, Ярославская обл., город Рыбинск, Крестовая ул., дом 77.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График работы: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понедельник - четверг с 8 часов 00 минут до 17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пятница с 8 часов 00 минут до 16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перерыв с 12 часов 12 минут до 13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суббота, воскресенье - выходные дни.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Продолжительность рабочего дня, предшествующего нерабочему праздничному дню, уменьшается на один час.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понедельник с 13 часов 00 минут до 17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вторник с 9 часов 00 минут до 15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четверг с 9 часов 00 минут до 12 часов 00 минут.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Справочный телефон: 8(4855) 28-32-75.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Адрес электронной почты: agu@rybadm.ru.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Место нахождения МФЦ: Ярославская область, город Рыбинск, проспект Генерала Батова, дом 1.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График работы, в том числе информирование и консультирование заявителей о порядке </w:t>
      </w:r>
      <w:r>
        <w:lastRenderedPageBreak/>
        <w:t>предоставления муниципальной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понедельник, среда, четверг, пятница, суббота с 8 часов 00 минут до 18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вторник с 10 часов 00 минут до 20 часов 00 минут;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воскресенье - выходной.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Справочные телефоны: 8(800) 100-76-09, +7(4855) 28-71-41.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Адрес сайта многофункционального центра в информационно-телекоммуникационной сети "Интернет": http://mfc76.ru.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Адрес электронной почты МФЦ: mfc@mfc76.ru.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Информация о филиалах многофункционального центра размещена на сайте многофункционального центра.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 официальном сайте Администрации городского округа город Рыбинск Ярославской области (далее - АГОГР) в информационно-телекоммуникационной сети "Интернет": http://rybinsk.ru/services;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 информационных стендах в Департаменте;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портал): https://www.gosuslugi.ru/pgu/service/7641500010000007327_57657006.html#!_description;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 сайте многофункционального центра;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 многофункциональном центре.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Региональный центр телефонного обслуживания: 8(4852) 49-09-49, 8(800) 100-76-09.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 устной форме при личном обращении в Департамент или МФЦ;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посредством телефонной связи: 8(4855) 28-32-75, в рабочее время;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с использованием электронной почты: agu@rybadm.ru;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с использованием Единого портала;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через официальный сайт АГОГР или многофункционального центра по форме обратной связи: http://mfc76.ru;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посредством почтового отправления по адресу: 152934, Ярославская обл., г. Рыбинск, Крестовая ул., д. 77.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(далее - уведомление о ходе представления услуги) осуществляется путем направления соответствующего уведомления Департаментом.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</w:t>
      </w:r>
      <w:r>
        <w:lastRenderedPageBreak/>
        <w:t>Департамент.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осуществлении записи на прием Департамент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2.1. Наименование муниципальной услуги: согласование перевода жилого помещения в нежилое помещение или нежилого помещения в жилое помещение.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 Ярославской области.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Федеральной службой государственной регистрации, кадастра и картографии (Росреестр);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Федеральной налоговой службой.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2.3. Форма подачи заявления и получения результата предоставления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очная форма - при личном присутствии заявителя в Департаменте или в МФЦ;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заочная форма - без личного присутствия заявителя (по почте, по электронной почте и через Единый портал).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" w:name="P118"/>
      <w:bookmarkEnd w:id="1"/>
      <w:r>
        <w:t>2.4. Срок предоставления муниципальной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2.4.1. Подготовка и выдача уведомления о согласовании перевода жилого помещения в нежилое помещение или нежилого помещения в жилое помещение либо уведомления об отказе в </w:t>
      </w:r>
      <w:r>
        <w:lastRenderedPageBreak/>
        <w:t>согласовании перевода жилого помещения в нежилое помещение или нежилого помещения в жилое помещение - не более 48 дней со дня поступления заявления с прилагаемыми к нему документами.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2.4.2. Выдача акта приемочной комиссии либо выдача заявителю заключения приемочной комиссии об отказе в оформлении акта приемочной комиссии - не более 30 дней со дня поступления заявления с прилагаемыми к нему документами.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2.5. Муниципальная услуга предоставляется в один этап в случае принятия решения о переводе жилого (нежилого) помещения в нежилое (жилое) помещение без предварительных условий или в два этапа в случае принятия решения о переводе при условии проведения работ по переустройству, и (или) перепланировке, и (или) иных работ с последующим оформлением акта приемочной комиссии.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2.6. Результатом предоставления муниципальной услуги является: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выдача (направление) заявителю уведомления о переводе жилого (нежилого) помещения в нежилое (жилое) помещение (в случае принятия решения о переводе без предварительных условий) (далее - уведомление о переводе);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выдача (направление) заявителю уведомления об отказе в переводе жилого (нежилого) помещения в нежилое (жилое) помещение (в случае отказа в переводе жилого (нежилого) помещения в нежилое (жилое) помещение) (далее - уведомление об отказе);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выдача заявителю акта приемочной комиссии либо выдача заявителю заключения приемочной комиссии об отказе в оформлении акта приемочной комиссии.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2.7. Правовые основания для предоставления муниципальной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Гражданский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 от 30.11.1994 N 51-ФЗ ("Собрание законодательства РФ", 05.12.1994, N 32, ст. 3301);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Жилищный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 от 29.12.2007 N 188-ФЗ ("Собрание законодательства РФ", 03.01.2005, N 1 (часть 1), ст. 14);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Градостроительный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290, 30.12.2004);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25.02.2002 N 73-ФЗ "Об объектах культурного наследия (памятниках истории и культуры) народов Российской Федерации" ("Парламентская газета", N 120 - 121, 29.06.2002);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 (далее - Федеральный закон N 210-ФЗ);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18.07.2011, N 29, ст. 4479);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(Собрание законодательства Российской Федерации, 15.08.2005, N 33, ст. 3430);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05.04.2016; "Российская газета", N 75, 08.04.2016);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приказ</w:t>
        </w:r>
      </w:hyperlink>
      <w:r>
        <w:t xml:space="preserve"> Минэкономразвития России от 20.06.2016 N 378 "Об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N 968" (Официальный интернет-портал правовой информации http://www.pravo.gov.ru, 26.08.2016);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области;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02.07.2015 N 1869 "Об утверждении перечня муниципальных услуг, предоставляемых в МФЦ" ("Рыбинские известия", N 52, 10.07.2015);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24.01.2018 N 124 "Об утверждении Положения о комиссии по переводу жилого помещения в нежилое и нежилого помещения в жилое в городском округе город Рыбинск" ("Рыбинские известия", N 6 от 26.01.2018).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2.8. Перечень документов, необходимых для предоставления муниципальной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I этап: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2" w:name="P147"/>
      <w:bookmarkEnd w:id="2"/>
      <w:r>
        <w:t xml:space="preserve">1) </w:t>
      </w:r>
      <w:hyperlink w:anchor="P431">
        <w:r>
          <w:rPr>
            <w:color w:val="0000FF"/>
          </w:rPr>
          <w:t>заявление</w:t>
        </w:r>
      </w:hyperlink>
      <w:r>
        <w:t xml:space="preserve"> (приложение 1 к Административному регламенту);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3" w:name="P148"/>
      <w:bookmarkEnd w:id="3"/>
      <w:r>
        <w:t>2) копия документа, удостоверяющего личность заявителя - физического лица или личность представителя заявителя (с одновременным предъявлением оригинала документа);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4" w:name="P149"/>
      <w:bookmarkEnd w:id="4"/>
      <w: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(с одновременным предъявлением оригинала документа);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5" w:name="P150"/>
      <w:bookmarkEnd w:id="5"/>
      <w:r>
        <w:t>4) выписка из Единого государственного реестра юридических лиц (если заявитель - юридическое лицо), выдаваемая Федеральной налоговой службой;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6" w:name="P151"/>
      <w:bookmarkEnd w:id="6"/>
      <w:r>
        <w:t>5) выписка из Единого государственного реестра индивидуальных предпринимателей (если заявитель - индивидуальный предприниматель), выдаваемая Федеральной налоговой службой;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7" w:name="P152"/>
      <w:bookmarkEnd w:id="7"/>
      <w:r>
        <w:t>6) правоустанавливающие документы на переводимое помещение, права на которые не зарегистрированы в Едином государственном реестре недвижимости;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8" w:name="P154"/>
      <w:bookmarkEnd w:id="8"/>
      <w:r>
        <w:t>7)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9" w:name="P155"/>
      <w:bookmarkEnd w:id="9"/>
      <w:r>
        <w:lastRenderedPageBreak/>
        <w:t>8)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0" w:name="P156"/>
      <w:bookmarkEnd w:id="10"/>
      <w:r>
        <w:t>9) поэтажный план дома, в котором находится переводимое помещение;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1" w:name="P157"/>
      <w:bookmarkEnd w:id="11"/>
      <w:r>
        <w:t>10)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2" w:name="P158"/>
      <w:bookmarkEnd w:id="12"/>
      <w:r>
        <w:t>11)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3" w:name="P159"/>
      <w:bookmarkEnd w:id="13"/>
      <w:r>
        <w:t>12)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II этап: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13) </w:t>
      </w:r>
      <w:hyperlink w:anchor="P631">
        <w:r>
          <w:rPr>
            <w:color w:val="0000FF"/>
          </w:rPr>
          <w:t>заявление</w:t>
        </w:r>
      </w:hyperlink>
      <w:r>
        <w:t xml:space="preserve"> о приемке законченного переустройством и (или) перепланировкой помещения (приложение 4 к Административному регламенту).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4" w:name="P162"/>
      <w:bookmarkEnd w:id="14"/>
      <w:r>
        <w:t xml:space="preserve">2.8.1. Документы, указанные в </w:t>
      </w:r>
      <w:hyperlink w:anchor="P147">
        <w:r>
          <w:rPr>
            <w:color w:val="0000FF"/>
          </w:rPr>
          <w:t>подпунктах 1</w:t>
        </w:r>
      </w:hyperlink>
      <w:r>
        <w:t xml:space="preserve">, </w:t>
      </w:r>
      <w:hyperlink w:anchor="P148">
        <w:r>
          <w:rPr>
            <w:color w:val="0000FF"/>
          </w:rPr>
          <w:t>2</w:t>
        </w:r>
      </w:hyperlink>
      <w:r>
        <w:t xml:space="preserve">, </w:t>
      </w:r>
      <w:hyperlink w:anchor="P149">
        <w:r>
          <w:rPr>
            <w:color w:val="0000FF"/>
          </w:rPr>
          <w:t>3</w:t>
        </w:r>
      </w:hyperlink>
      <w:r>
        <w:t xml:space="preserve">, </w:t>
      </w:r>
      <w:hyperlink w:anchor="P152">
        <w:r>
          <w:rPr>
            <w:color w:val="0000FF"/>
          </w:rPr>
          <w:t>6</w:t>
        </w:r>
      </w:hyperlink>
      <w:r>
        <w:t xml:space="preserve">, </w:t>
      </w:r>
      <w:hyperlink w:anchor="P154">
        <w:r>
          <w:rPr>
            <w:color w:val="0000FF"/>
          </w:rPr>
          <w:t>7</w:t>
        </w:r>
      </w:hyperlink>
      <w:r>
        <w:t xml:space="preserve">, </w:t>
      </w:r>
      <w:hyperlink w:anchor="P157">
        <w:r>
          <w:rPr>
            <w:color w:val="0000FF"/>
          </w:rPr>
          <w:t>10</w:t>
        </w:r>
      </w:hyperlink>
      <w:r>
        <w:t xml:space="preserve">, </w:t>
      </w:r>
      <w:hyperlink w:anchor="P158">
        <w:r>
          <w:rPr>
            <w:color w:val="0000FF"/>
          </w:rPr>
          <w:t>11</w:t>
        </w:r>
      </w:hyperlink>
      <w:r>
        <w:t xml:space="preserve">, </w:t>
      </w:r>
      <w:hyperlink w:anchor="P159">
        <w:r>
          <w:rPr>
            <w:color w:val="0000FF"/>
          </w:rPr>
          <w:t>12 пункта 2.8</w:t>
        </w:r>
      </w:hyperlink>
      <w:r>
        <w:t xml:space="preserve"> Административного регламента предоставляются заявителем самостоятельно.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2.8.2. Документы, указанные в </w:t>
      </w:r>
      <w:hyperlink w:anchor="P150">
        <w:r>
          <w:rPr>
            <w:color w:val="0000FF"/>
          </w:rPr>
          <w:t>подпунктах 4</w:t>
        </w:r>
      </w:hyperlink>
      <w:r>
        <w:t xml:space="preserve">, </w:t>
      </w:r>
      <w:hyperlink w:anchor="P151">
        <w:r>
          <w:rPr>
            <w:color w:val="0000FF"/>
          </w:rPr>
          <w:t>5</w:t>
        </w:r>
      </w:hyperlink>
      <w:r>
        <w:t xml:space="preserve">, </w:t>
      </w:r>
      <w:hyperlink w:anchor="P155">
        <w:r>
          <w:rPr>
            <w:color w:val="0000FF"/>
          </w:rPr>
          <w:t>8</w:t>
        </w:r>
      </w:hyperlink>
      <w:r>
        <w:t xml:space="preserve">, </w:t>
      </w:r>
      <w:hyperlink w:anchor="P156">
        <w:r>
          <w:rPr>
            <w:color w:val="0000FF"/>
          </w:rPr>
          <w:t>9 пункта 2.8</w:t>
        </w:r>
      </w:hyperlink>
      <w:r>
        <w:t xml:space="preserve"> Административного регламента, запрашиваются Департаментом в рамках межведомственного информационного взаимодействия в органах государственной власти, органах местного самоуправления в случаях, если заявитель не предоставил их по собственной инициативе.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2.8.3. В случае если для предоставления муниципальной услуги необходимо предоставление документов и информации о членах семьи нанимателя или их законных представителях, не являющихся заявителем, дополнительно предоставляются документы, подтверждающие согласие указанных лиц на обработку персональных данных, а также полномочия заявителя действовать от имени указанных лиц при передаче их персональных данных в Департамент.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Установленный выше перечень документов является исчерпывающим.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Департамент не вправе требовать от заявителя: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33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4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lastRenderedPageBreak/>
        <w:t>муниципальной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6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Заявитель вправе предоставить указанные документы и информацию в органы местного самоуправления по собственной инициативе;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A38C1" w:rsidRDefault="002A38C1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5" w:name="P178"/>
      <w:bookmarkEnd w:id="15"/>
      <w:r>
        <w:t>2.9. Требования, предъявляемые к заявлениям и документам.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Проект переустройства и (или) перепланировки помещения должен быть подготовлен физическим или юридическим лицом, соответствующим требованиям, предъявляемым действующим законодательством Российской Федерации к лицам, осуществляющим архитектурно-строительное проектирование.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несоответствие прилагаемых документов документам, указанным в заявлении;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отсутствие у лица полномочий на подачу заявления;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ненадлежащее оформление заявления (несоответствие указанных в заявлении сведений сведениям в представленных документах);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несоответствие представленных документов документам, указанным в заявлении, а также отсутствие документов, указанных в </w:t>
      </w:r>
      <w:hyperlink w:anchor="P147">
        <w:r>
          <w:rPr>
            <w:color w:val="0000FF"/>
          </w:rPr>
          <w:t>подпунктах 1</w:t>
        </w:r>
      </w:hyperlink>
      <w:r>
        <w:t xml:space="preserve">, </w:t>
      </w:r>
      <w:hyperlink w:anchor="P148">
        <w:r>
          <w:rPr>
            <w:color w:val="0000FF"/>
          </w:rPr>
          <w:t>2</w:t>
        </w:r>
      </w:hyperlink>
      <w:r>
        <w:t xml:space="preserve">, </w:t>
      </w:r>
      <w:hyperlink w:anchor="P149">
        <w:r>
          <w:rPr>
            <w:color w:val="0000FF"/>
          </w:rPr>
          <w:t>3</w:t>
        </w:r>
      </w:hyperlink>
      <w:r>
        <w:t xml:space="preserve">, </w:t>
      </w:r>
      <w:hyperlink w:anchor="P152">
        <w:r>
          <w:rPr>
            <w:color w:val="0000FF"/>
          </w:rPr>
          <w:t>6</w:t>
        </w:r>
      </w:hyperlink>
      <w:r>
        <w:t xml:space="preserve">, </w:t>
      </w:r>
      <w:hyperlink w:anchor="P154">
        <w:r>
          <w:rPr>
            <w:color w:val="0000FF"/>
          </w:rPr>
          <w:t>7</w:t>
        </w:r>
      </w:hyperlink>
      <w:r>
        <w:t xml:space="preserve">, </w:t>
      </w:r>
      <w:hyperlink w:anchor="P157">
        <w:r>
          <w:rPr>
            <w:color w:val="0000FF"/>
          </w:rPr>
          <w:t>10</w:t>
        </w:r>
      </w:hyperlink>
      <w:r>
        <w:t xml:space="preserve">, </w:t>
      </w:r>
      <w:hyperlink w:anchor="P158">
        <w:r>
          <w:rPr>
            <w:color w:val="0000FF"/>
          </w:rPr>
          <w:t>11</w:t>
        </w:r>
      </w:hyperlink>
      <w:r>
        <w:t xml:space="preserve">, </w:t>
      </w:r>
      <w:hyperlink w:anchor="P159">
        <w:r>
          <w:rPr>
            <w:color w:val="0000FF"/>
          </w:rPr>
          <w:t>12 пункта 2.8</w:t>
        </w:r>
      </w:hyperlink>
      <w:r>
        <w:t xml:space="preserve"> Административного регламента.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подаче заявления через Единый портал основания для отказа в приеме документов отсутствуют.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2.11. Исчерпывающий перечень оснований для приостановления или отказа в предоставлении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2.12. Исчерпывающий перечень оснований для отказа в переводе жилых помещений в нежилые помещения и нежилых помещений в жилые помещения: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несоответствие проекта переустройства и (или) перепланировки помещения требованиям законодательства;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поступление ответа органа государственной власти, органа местного самоуправления либо ответа на межведомственный запрос, свидетельствующих об отсутствии документа и (или) информации, необходимых для проведения согласование перевода жилого помещения в нежилое или нежилого помещения в жилое, если соответствующий документ не был предоставлен заявителем по собственной инициативе, в случае, если после получения такого ответа заявитель, уведомленный надлежащим образом о необходимости предоставления документов и (или) информации, необходимых для перевода жилого помещения в нежилое помещение или нежилого помещения в жилое помещение, не предоставил такие документы и (или) информацию в течение 15 рабочих дней со дня направления ему уведомления;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несоблюдение предусмотренных </w:t>
      </w:r>
      <w:hyperlink r:id="rId39">
        <w:r>
          <w:rPr>
            <w:color w:val="0000FF"/>
          </w:rPr>
          <w:t>статьей 22</w:t>
        </w:r>
      </w:hyperlink>
      <w:r>
        <w:t xml:space="preserve"> Жилищного кодекса Российской Федерации условий перевода помещения;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непредоставление заявителем в течение 2 рабочих дней по истечении дня, назначенного Департаментом в уведомлении о регистрации заявления для предоставления подлинных экземпляров необходимых документов, в случае подачи заявления в заочной форме;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несоответствие выполненных работ проекту переустройства и (или) перепланировки помещения.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2.13. Предоставление муниципальной услуги осуществляется без взимания платы.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6" w:name="P199"/>
      <w:bookmarkEnd w:id="16"/>
      <w:r>
        <w:t>2.15. Срок и порядок регистрации заявления о предоставлении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Заявление, поданное в очной форме в Департамент, регистрируется непосредственно при подаче соответствующего заявления в Департамент.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Департаментом заявления с приложением копий всех необходимых документов.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Заявление, поданное посредством Единого портала, регистрируется в автоматическом режиме при поступлении в Департамент,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Департаменте заявление о предоставлении муниципальной услуги регистрируется в день обращения в установленном порядке.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Места оказания муниципальной услуги располагаются в помещениях Департамента. Помещение, в котором предоставляется муниципальная услуга, должно обеспечивать: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комфортное расположение заявителя и специалиста в Департаменте;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возможность оформления заявителем заявления.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Полное наименование Департамента и информация о графике (режиме) работы </w:t>
      </w:r>
      <w:r>
        <w:lastRenderedPageBreak/>
        <w:t>размещаются на входе в здание, в котором он осуществляет свою деятельность, на видном месте.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Департамента,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Вход в здание Департамента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2.17. Показатели доступности и качества муниципальной услуги: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наличие возможности записи на прием в электронном виде;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118">
        <w:r>
          <w:rPr>
            <w:color w:val="0000FF"/>
          </w:rPr>
          <w:t>пунктом 2.4</w:t>
        </w:r>
      </w:hyperlink>
      <w:r>
        <w:t xml:space="preserve"> Административного регламента;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2.18. Особенности предоставления муниципальной услуги в электронной форме.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Предоставление муниципальной услуги в электронной форме осуществляется в соответствии с </w:t>
      </w:r>
      <w:hyperlink r:id="rId40">
        <w:r>
          <w:rPr>
            <w:color w:val="0000FF"/>
          </w:rPr>
          <w:t>этапами</w:t>
        </w:r>
      </w:hyperlink>
      <w:r>
        <w:t xml:space="preserve"> перехода на предоставление услуг (функций) в электронном виде, </w:t>
      </w:r>
      <w:r>
        <w:lastRenderedPageBreak/>
        <w:t xml:space="preserve">утвержденными распоряжением Правительства Российской Федерации от 17.12.2009 N 1993-р, и </w:t>
      </w:r>
      <w:hyperlink r:id="rId41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Ярославской области от 11.05.2012 N 421-п.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электронная копия документа должна представлять собой файл в одном из форматов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Департамент.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</w:t>
      </w:r>
      <w:hyperlink r:id="rId43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РФ от 25.08.2012 N 852.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в порядке, указанном в </w:t>
      </w:r>
      <w:hyperlink w:anchor="P199">
        <w:r>
          <w:rPr>
            <w:color w:val="0000FF"/>
          </w:rPr>
          <w:t>пункте 2.15</w:t>
        </w:r>
      </w:hyperlink>
      <w:r>
        <w:t xml:space="preserve"> Административного регламента.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поступающих на указанную заявителем электронную почту и (или) по SMS-оповещениям с последующим обращением в Личный кабинет.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Департамент, либо в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направляется заявителю в Личный кабинет.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2.19.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  <w:outlineLvl w:val="1"/>
      </w:pPr>
      <w:r>
        <w:t>3. Административные процедуры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3.1. Предоставление муниципальной услуги включает в себя два этапа: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прием, первичная проверка и регистрация заявления и приложенных к нему документов;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рассмотрение и проверка заявления и приложенных к нему документов, запрос документов (их копий или содержащихся в них сведений) по каналам межведомственного взаимодействия, принятие заместителем Главы Администрации по архитектуре и градостроительству решения по результатам рассмотрения и проверки заявления и приложенных к нему документов;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выдача (направление) заявителю уведомления о переводе либо уведомления об отказе.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Второй этап: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организация и проведение приемки работ (в случае принятия решения о переводе при условии проведения работ по переустройству, и (или) перепланировке, и (или) иных работ);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направление в организацию (орган) по учету объектов недвижимого имущества и выдача заявителю акта приемочной комиссии.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Последовательность административных процедур предоставления муниципальной услуги приведена в </w:t>
      </w:r>
      <w:hyperlink w:anchor="P509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Административные процедуры на I этапе, описание последовательности действий: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3.1.1. Прием, первичная проверка, регистрация заявления и приложенных к нему документов, в том числе через МФЦ и в электронной форме.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работник общего отдела Департамента (далее - работник общего отдела).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Департамент заявления о согласовании перевода жилого помещения в нежилое помещение или нежилого помещения в жилое помещение при личном обращении заявителя в Департамент или МФЦ, путем почтового отправления, по электронной почте либо через Единый портал.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приеме заявления о согласовании перевода жилого помещения в нежилое помещение или нежилого помещения в жилое помещение и проведении первичной проверки работник общего отдела: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1) устанавливает предмет обращения и проверяет документы, удостоверяющие личность заявителя либо полномочия представителя заявителя;</w:t>
      </w:r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38C1" w:rsidRDefault="002A38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пункт 2.7.1 в Административном регламенте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spacing w:before="260"/>
        <w:ind w:firstLine="540"/>
        <w:jc w:val="both"/>
      </w:pPr>
      <w:r>
        <w:t>2) проверяет надлежащее оформление заявления, в том числе наличие всех необходимых документов, которые заявитель обязан предоставить самостоятельно в соответствии с пунктом 2.7.1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3) сличает копии предоставленных документов с оригиналами, а при отсутствии у заявителя копий документов изготавливает копии и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4)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5)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78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в течение 3 дней уведомляет заявителя об отказе в приеме документов с обоснованием причин отказа. Отказ в приеме документов не препятствует повторному обращению заявителя после устранения причины, послужившей основанием для отказа.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78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принимает заявление, установленном правилами внутреннего документооборота в Департаменте, фиксирует сведения о заявителе (номер дела), выдает заявителю расписку в получении заявления, а также назначает заявителю день для получения решения о согласовании либо решения об отказе в согласовании перевода жилого помещения в нежилое или нежилого помещения в жилое.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поступлении заявления по почте, электронной почте оно регистрируется в порядке, установленном правилами внутреннего документооборота Департамента. Работник общего отдела проверяет поступившее в Департамент заявление на предмет его надлежащего оформления.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надлежащем оформлении заявления о согласовании перевода жилого помещения в нежилое помещение или нежилого помещения в жилое помещение работник общего отдела в порядке, установленном правилами внутреннего документооборота Департамента, уведомляет заявителя о получении его заявления и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если заявление о согласовании перевода жилого помещения в нежилое помещение или нежилого помещения в жилое помещение оформлено ненадлежащим образом, в том числе если к нему приложены не все необходимые документы, работник общего отдела в течение 1 дня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Ярославской области (далее - уполномоченное должностное лицо). Подписанное в течение 1 дня уполномоченным должностным лицом уведомление об отказе направляется специалисту общего отдела для регистрации и направления заявителю в течение 1 дня.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Документы вместе с уведомлением об отказе возвращаются в 3-дневный срок с даты поступления этих документов в Департамент. Возврат заявления и приложенных к нему документов вместе с уведомлением об отказе осуществляется способом, позволяющим подтвердить факт и дату возврата.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поступлении в Департамент заявления о согласовании перевода жилого помещения в </w:t>
      </w:r>
      <w:r>
        <w:lastRenderedPageBreak/>
        <w:t>нежилое помещение или нежилого помещения в жилое помещение через МФЦ работник общего отдела регистрирует заявление в порядке, установленном правилами внутреннего документооборота Департамента, фиксируя сведения о заявителе (номер дела) и дату поступления пакета документов в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поступлении заявления о согласовании перевода жилого помещения в нежилое помещение или нежилого помещения в жилое помещение через Единый портал оно регистрируется в установленном порядке и заявителю в Личный кабинет направляется соответствующее уведомление.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Работник общего отдела проверяет поступившее электронное заявление о согласовании перевода жилого помещения в нежилое помещение или нежилого помещения в жилое помещение на предмет его надлежащего оформления и в 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надлежащем оформлении заявления о согласовании перевода жилого помещения в нежилое помещение или нежилого помещения в жилое помещение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содержащее сведения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 При представлении заявителем необходимых документов на личном приеме в Департамент в день обращения регистрирует их в установленном порядке.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3 дня.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3.1.2. Рассмотрение, проверка заявления о согласовании перевода жилого помещения в нежилое помещение или нежилого помещения в жилое помещение и приложенных к нему документов, передача их на рассмотрение межведомственной комиссии, подготовка проекта решения о согласовании либо проекта решения об отказе в согласовании.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исполнение административной процедуры является специалист отдела застройки, контроля геодезии и картографии Департамента (далее - специалист отдела).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передача заявления о согласовании перевода жилого помещения в нежилое помещение или нежилого помещения в жилое помещение с прилагаемыми к нему документами специалисту отдела.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Специалист отдела: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1) осуществляет подготовку межведомственного запроса в рамках межведомственного информационного взаимодействия.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органу организации, участвующей в предоставлении муниципальных услуг.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 на межведомственный запрос готовится и направляется соответствующим уполномоченным органом в срок, не превышающий пяти рабочих дней со дня поступления межведомственного запроса;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2) в случае получения на межведомственный запрос ответа, свидетельствующего об </w:t>
      </w:r>
      <w:r>
        <w:lastRenderedPageBreak/>
        <w:t>отсутствии документа и (или) информации, в течение 1 дня готовит письменное уведомление заявителю о получении такого ответа с предложением предоставить отсутствующие документы и (или) сведения в течение 15 рабочих дней со дня направления уведомления и обеспечивает его направление заявителю по почте заказным письмом с уведомлением о вручении, о чем информирует заявителя по телефону, указанному в заявлении;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3) после получения ответа на запрос документы передаются в соответствующую межведомственную комиссию, сформированную в соответствии с постановлением Администрации городского округа город Рыбинск Ярославской области;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4) по результатам рассмотрения межведомственной комиссией документов готовит проект решения о переводе жилого помещения в нежилое помещение или нежилого помещения в жилое помещение либо проект решения об отказе в переводе жилого помещения в нежилое помещение или нежилого помещения в жилое помещение с указанием оснований в форме приказа заместителя Главы Администрации по архитектуре и градостроительству.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Подготовленный проект решения о переводе жилого помещения в нежилое помещение или нежилого помещения в жилое помещение либо проект решения об отказе в переводе жилого помещения в нежилое помещение или нежилого помещения в жилое помещение подписывается заместителем Главы Администрации по архитектуре и градостроительству.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наличии замечаний проект решения о переводе жилого помещения в нежилое помещение или нежилого помещения в жилое помещение либо проект решения об отказе в переводе жилого помещения в нежилое помещение или нежилого помещения в жилое помещение вместе с заявлением и прилагаемыми к нему документами возвращается для устранения замечаний.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После подписания заместителем главы Администрации по архитектуре и градостроительству решения о переводе жилого помещения в нежилое помещение или нежилого помещения в жилое помещение либо решения об отказе в переводе жилого помещения в нежилое помещение или нежилого помещения в жилое помещение вместе с заявлением и прилагаемыми к нему документами направляется специалисту отдела застройки.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44 дня.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3.1.3. Подготовка и выдача заявителю уведомления о переводе либо уведомления об отказе, в том числе через МФЦ и в электронной форме.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специалист отдела застройки.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подписанного заместителем Главы Администрации по архитектуре и градостроительству решения о переводе жилого помещения в нежилое помещение или нежилого помещения в жилое помещение либо решения об отказе в переводе жилого помещения в нежилое помещение или нежилого помещения в жилое помещение, заявления и прилагаемых к нему документов.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Специалист отдела застройки готовит заявителю </w:t>
      </w:r>
      <w:hyperlink r:id="rId52">
        <w:r>
          <w:rPr>
            <w:color w:val="0000FF"/>
          </w:rPr>
          <w:t>уведомление</w:t>
        </w:r>
      </w:hyperlink>
      <w:r>
        <w:t>, подтверждающее принятие одного из указанных решений по форме, установленной Постановлением Правительства РФ от 10.08.2005 N 502 "Об утверждении формы уведомления о переводе (отказе в переводе) жилого (нежилого) помещения в нежилое (жилое) помещение".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Уведомление подписывается уполномоченным должностным лицом.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Специалист отдела застройки уведомляет заявителя по телефону, указанному в заявлении, либо любым иным доступным способом о готовности уведомления о переводе либо уведомления об отказе в переводе и назначает дату и время выдачи его заявителю. В случае невозможности получить уведомление лично специалист отдела застройки направляет данное уведомление по почтовому или электронному адресу, указанному в заявлении, заявителю.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Прибывший в назначенный день для получения уведомления о переводе либо уведомления об отказе в переводе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Специалист отдела застройки выдает уведомление о переводе либо уведомление об отказе в переводе. Заявитель либо его представитель ставит подпись в </w:t>
      </w:r>
      <w:hyperlink w:anchor="P569">
        <w:r>
          <w:rPr>
            <w:color w:val="0000FF"/>
          </w:rPr>
          <w:t>журнале</w:t>
        </w:r>
      </w:hyperlink>
      <w:r>
        <w:t xml:space="preserve"> регистрации заявлений по переводу жилого помещения в нежилое помещение или нежилого помещения в жилое помещение (по форме согласно приложению 3 к Административному регламенту), подтверждающую получение документов.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если в заявлении заявителем указано на получение уведомления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подаче заявления через Единый портал уведомление о переводе жилого помещения в нежилое или нежилого помещения в жилое помещение либо письменный отказ с указанием оснований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</w:t>
      </w:r>
      <w:hyperlink r:id="rId54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3 дня.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3.2. Административные процедуры на II этапе, описание последовательности действий: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3.2.1. Прием, первичная проверка и регистрация заявления о приемке законченного переустройством и (или) перепланировкой переводимого нежилого (жилого) помещения, в том числе через МФЦ и в электронной форме.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работник общего отдела.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Департамент заявления о приемке законченного переустройством и (или) перепланировкой переводимого нежилого (жилого) помещения при личном обращении заявителя в Департамент или МФЦ, путем почтового отправления, по электронной почте либо через Единый портал.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приеме заявления о приемке законченного переустройством и (или) перепланировкой переводимого нежилого (жилого) помещения и проведении первичной проверки работник общего отдела: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1) устанавливает предмет обращения и проверяет документы, удостоверяющие личность заявителя, либо полномочия представителя заявителя;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2) проверяет надлежащее оформление заявления;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1 день.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3.2.2. Рассмотрение заявления о приемке законченного переустройством и (или) перепланировкой переводимого нежилого (жилого) помещения либо отказа в приемке работ, оформление и подписание акта приемочной комиссии.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специалист отдела застройки.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передача заявления о выдаче акта приемочной комиссии о завершении переустройства и (или) перепланировки переводимого нежилого (жилого) помещения специалисту отдела застройки.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Специалист отдела застройки извещает заявителя и членов комиссии о дате и времени </w:t>
      </w:r>
      <w:r>
        <w:lastRenderedPageBreak/>
        <w:t>проведения приемки.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Приемочная комиссия в назначенное время производит осмотр переводимого помещения и принимает решение о приемке помещения после переустройства и (или) перепланировки либо об отказе в приемке с указанием оснований. Проверка выполненных работ на соответствие проекту переустройства и (или) перепланировки осуществляется в присутствии заявителя.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Критерием принятия выполненных работ является соответствие их проекту переустройства и (или) перепланировки переводимого помещения.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Завершение переустройства и (или) перепланировки переводимого помещения подтверждается актом приемочной комиссии, содержащим решение о приемке выполненных работ. В случае отказа в приемке выполненных работ в акте приемочной комиссии указывается соответствующее решение с указанием оснований. </w:t>
      </w:r>
      <w:hyperlink w:anchor="P658">
        <w:r>
          <w:rPr>
            <w:color w:val="0000FF"/>
          </w:rPr>
          <w:t>Акт</w:t>
        </w:r>
      </w:hyperlink>
      <w:r>
        <w:t xml:space="preserve"> приемочной комиссией оформляется в 3 экземплярах по форме согласно приложению 5 к Административному регламенту и подписывается членами комиссии, а также заявителем либо уполномоченным представителем.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26 дней.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3.2.3. Выдача заявителю акта приемочной комиссии, в том числе через МФЦ и в электронной форме.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специалист отдела застройки.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специалистом отдела застройки акта приемочной комиссии.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день получения акта приемочной комиссии работник общего отдела производит его регистрацию и организует выдачу заявителю.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Работник общего отдела уведомляет заявителя по телефону, указанному в заявлении, либо любым иным доступным способом о готовности акта приемочной комиссии и назначает дату и время его выдачи в пределах срока исполнения административной процедуры.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Прибывший в назначенный для получения акта приемочной комиссии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Специалист отдела застройки выдает акт приемочной комиссии, заявитель либо его представитель ставит подпись в журнале регистрации.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неявки заявителя в день, назначенный для получения акта приемочной комиссии, специалист отдела застройки направляет заявителю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если в заявлении заявителем указано на получение акта приемочной комиссии в МФЦ (при условии, если заявление о приемке законченного переустройством переустройство и (или) перепланировкой переводимого помещения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подаче заявления через Единый портал акт приемочной комиссии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</w:t>
      </w:r>
      <w:hyperlink r:id="rId56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3 дня.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Последовательность действий административных процедур приведена в </w:t>
      </w:r>
      <w:hyperlink w:anchor="P509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3.3. Особенности выполнения административных процедур в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3.3.1. Прием и обработка заявления с приложенными к нему документами на предоставление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административной процедуры являются специалисты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62">
        <w:r>
          <w:rPr>
            <w:color w:val="0000FF"/>
          </w:rPr>
          <w:t>пунктом 2.8.1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3.3.2. Выдача результата предоставления муниципальной услуги через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  <w:outlineLvl w:val="1"/>
      </w:pPr>
      <w:r>
        <w:t>4. Формы контроля за исполнением</w:t>
      </w:r>
    </w:p>
    <w:p w:rsidR="002A38C1" w:rsidRDefault="002A38C1">
      <w:pPr>
        <w:pStyle w:val="ConsPlusTitle"/>
        <w:jc w:val="center"/>
      </w:pPr>
      <w:r>
        <w:t>Административного регламента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A38C1" w:rsidRDefault="002A38C1">
      <w:pPr>
        <w:pStyle w:val="ConsPlusTitle"/>
        <w:jc w:val="center"/>
      </w:pPr>
      <w:r>
        <w:t>и действий (бездействия) органа, предоставляющего</w:t>
      </w:r>
    </w:p>
    <w:p w:rsidR="002A38C1" w:rsidRDefault="002A38C1">
      <w:pPr>
        <w:pStyle w:val="ConsPlusTitle"/>
        <w:jc w:val="center"/>
      </w:pPr>
      <w:r>
        <w:t>муниципальную услугу, а также должностного лица органа,</w:t>
      </w:r>
    </w:p>
    <w:p w:rsidR="002A38C1" w:rsidRDefault="002A38C1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2A38C1" w:rsidRDefault="002A38C1">
      <w:pPr>
        <w:pStyle w:val="ConsPlusTitle"/>
        <w:jc w:val="center"/>
      </w:pPr>
      <w:r>
        <w:t>служащего, работника многофункционального центра,</w:t>
      </w:r>
    </w:p>
    <w:p w:rsidR="002A38C1" w:rsidRDefault="002A38C1">
      <w:pPr>
        <w:pStyle w:val="ConsPlusTitle"/>
        <w:jc w:val="center"/>
      </w:pPr>
      <w:r>
        <w:t>организаций, предусмотренных ч. 1.1 ст. 16 Федерального</w:t>
      </w:r>
    </w:p>
    <w:p w:rsidR="002A38C1" w:rsidRDefault="002A38C1">
      <w:pPr>
        <w:pStyle w:val="ConsPlusTitle"/>
        <w:jc w:val="center"/>
      </w:pPr>
      <w:r>
        <w:t>закона N 210-ФЗ, или их работника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заявления о предоставлении муниципальной услуги, запроса, указанного в </w:t>
      </w:r>
      <w:hyperlink r:id="rId58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7) отказ уполномоченного органа, должностного лица уполномоченного органа, муниципального служащего, МФЦ, работника МФЦ, организаций, предусмотренных </w:t>
      </w:r>
      <w:hyperlink r:id="rId59">
        <w:r>
          <w:rPr>
            <w:color w:val="0000FF"/>
          </w:rPr>
          <w:t>ч. 1.1 ст. 16</w:t>
        </w:r>
      </w:hyperlink>
      <w:r>
        <w:t xml:space="preserve"> Федерального закона N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округа город Рыбинск;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В случаях, установленных подпунктами 2, 5, 7, 9, 1 пункта 5.1 раздела 5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6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</w:t>
      </w:r>
      <w:hyperlink r:id="rId62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Жалобы на решения и действия (бездействие) должностного лица, уполномоченного предоставлять муниципальную услугу, подаются в Администрацию городского округа город Рыбинск Ярославской области.</w:t>
      </w:r>
    </w:p>
    <w:p w:rsidR="002A38C1" w:rsidRDefault="002A38C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29.11.2021 N 2979)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</w:t>
      </w:r>
      <w:hyperlink r:id="rId64">
        <w:r>
          <w:rPr>
            <w:color w:val="0000FF"/>
          </w:rPr>
          <w:t>ч. 1.1 ст. 16</w:t>
        </w:r>
      </w:hyperlink>
      <w:r>
        <w:t xml:space="preserve"> Федерального закона N 210-ФЗ, подаются руководителям этих организаций.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</w:t>
      </w:r>
      <w:hyperlink r:id="rId65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через МФЦ, с использованием информационно-телекоммуникационной сети "Интернет", официального сайта АГОГР, через МФЦ, а также через Единый портал, а также может быть принята при личном приеме заявителя.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5.3. Департамент обеспечивает: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lastRenderedPageBreak/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5.4. Жалоба должна содержать: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наименование уполномоченного органа, должностного лица уполномоченного органа, либо муниципального служащего, МФЦ, его руководителя и (или) работника, организаций, предусмотренных </w:t>
      </w:r>
      <w:hyperlink r:id="rId66">
        <w:r>
          <w:rPr>
            <w:color w:val="0000FF"/>
          </w:rPr>
          <w:t>ч. 1.1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67">
        <w:r>
          <w:rPr>
            <w:color w:val="0000FF"/>
          </w:rPr>
          <w:t>ч. 1.1 ст. 16</w:t>
        </w:r>
      </w:hyperlink>
      <w:r>
        <w:t xml:space="preserve"> Федерального закона N 210-ФЗ;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68">
        <w:r>
          <w:rPr>
            <w:color w:val="0000FF"/>
          </w:rPr>
          <w:t>ч. 1.1 ст.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5.5. Жалоба, поступившая в уполномоченный орган, МФЦ, организацию, предусмотренную </w:t>
      </w:r>
      <w:hyperlink r:id="rId6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должностного лица уполномоченного органа, МФЦ, его руководителя и (или) работника, организаций, предусмотренных </w:t>
      </w:r>
      <w:hyperlink r:id="rId70">
        <w:r>
          <w:rPr>
            <w:color w:val="0000FF"/>
          </w:rPr>
          <w:t>ч. 1.1 ст. 16</w:t>
        </w:r>
      </w:hyperlink>
      <w:r>
        <w:t xml:space="preserve"> Федерального закона N 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2A38C1" w:rsidRDefault="002A38C1">
      <w:pPr>
        <w:pStyle w:val="ConsPlusNormal"/>
        <w:spacing w:before="200"/>
        <w:ind w:firstLine="540"/>
        <w:jc w:val="both"/>
      </w:pPr>
      <w:bookmarkStart w:id="17" w:name="P401"/>
      <w:bookmarkEnd w:id="17"/>
      <w:r>
        <w:t>5.6. По результатам рассмотрения жалобы принимается одно из следующих решений: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- в удовлетворении жалобы отказывается.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5.7. В случае признания жалобы подлежащей удовлетворению в ответе заявителю дается информация о действиях, осуществляемых уполномоченным органом, должностным лицом уполномоченного органа либо муниципальным служащим, МФЦ, его руководителем и (или) работником, организацией, предусмотренной </w:t>
      </w:r>
      <w:hyperlink r:id="rId71">
        <w:r>
          <w:rPr>
            <w:color w:val="0000FF"/>
          </w:rPr>
          <w:t>ч. 1.1 ст.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В случае внесения изменений в выданный по результатам предоставления муниципальной </w:t>
      </w:r>
      <w:r>
        <w:lastRenderedPageBreak/>
        <w:t>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401">
        <w:r>
          <w:rPr>
            <w:color w:val="0000FF"/>
          </w:rPr>
          <w:t>пункте 5.6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38C1" w:rsidRDefault="002A38C1">
      <w:pPr>
        <w:pStyle w:val="ConsPlusNormal"/>
        <w:spacing w:before="20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2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</w:pPr>
      <w:r>
        <w:t>Директор</w:t>
      </w:r>
    </w:p>
    <w:p w:rsidR="002A38C1" w:rsidRDefault="002A38C1">
      <w:pPr>
        <w:pStyle w:val="ConsPlusNormal"/>
        <w:jc w:val="right"/>
      </w:pPr>
      <w:r>
        <w:t>Департамента архитектуры</w:t>
      </w:r>
    </w:p>
    <w:p w:rsidR="002A38C1" w:rsidRDefault="002A38C1">
      <w:pPr>
        <w:pStyle w:val="ConsPlusNormal"/>
        <w:jc w:val="right"/>
      </w:pPr>
      <w:r>
        <w:t>и градостроительства</w:t>
      </w:r>
    </w:p>
    <w:p w:rsidR="002A38C1" w:rsidRDefault="002A38C1">
      <w:pPr>
        <w:pStyle w:val="ConsPlusNormal"/>
        <w:jc w:val="right"/>
      </w:pPr>
      <w:r>
        <w:t>В.А.НЕЛИДОВА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1"/>
      </w:pPr>
      <w:r>
        <w:t>Приложение 1</w:t>
      </w:r>
    </w:p>
    <w:p w:rsidR="002A38C1" w:rsidRDefault="002A38C1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2A38C1" w:rsidRDefault="002A38C1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2A38C1" w:rsidRDefault="002A38C1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2A38C1" w:rsidRDefault="002A38C1">
      <w:pPr>
        <w:pStyle w:val="ConsPlusNonformat"/>
        <w:jc w:val="both"/>
      </w:pPr>
      <w:r>
        <w:t xml:space="preserve">                                           Ярославской области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bookmarkStart w:id="18" w:name="P431"/>
      <w:bookmarkEnd w:id="18"/>
      <w:r>
        <w:t xml:space="preserve">                                 Заявление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О переводе _____________________ помещения в ____________________ помещение</w:t>
      </w:r>
    </w:p>
    <w:p w:rsidR="002A38C1" w:rsidRDefault="002A38C1">
      <w:pPr>
        <w:pStyle w:val="ConsPlusNonformat"/>
        <w:jc w:val="both"/>
      </w:pPr>
      <w:r>
        <w:t xml:space="preserve">            (жилого, нежилого)                 (нежилое, жилое)</w:t>
      </w:r>
    </w:p>
    <w:p w:rsidR="002A38C1" w:rsidRDefault="002A38C1">
      <w:pPr>
        <w:pStyle w:val="ConsPlusNonformat"/>
        <w:jc w:val="both"/>
      </w:pPr>
      <w:r>
        <w:t>от 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(указывается собственник помещения: для физ. лиц)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(указываются: реквизиты документа, удостоверяющего личность,</w:t>
      </w:r>
    </w:p>
    <w:p w:rsidR="002A38C1" w:rsidRDefault="002A38C1">
      <w:pPr>
        <w:pStyle w:val="ConsPlusNonformat"/>
        <w:jc w:val="both"/>
      </w:pPr>
      <w:r>
        <w:t xml:space="preserve">                     место жительства, номер телефона,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для юридических лиц указываются: наименование, организационно-правовая</w:t>
      </w:r>
    </w:p>
    <w:p w:rsidR="002A38C1" w:rsidRDefault="002A38C1">
      <w:pPr>
        <w:pStyle w:val="ConsPlusNonformat"/>
        <w:jc w:val="both"/>
      </w:pPr>
      <w:r>
        <w:t xml:space="preserve">              форма, адрес места нахождения, номер телефона,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для уполномоченного лица: фамилия, имя, отчество, реквизиты доверенности</w:t>
      </w:r>
    </w:p>
    <w:p w:rsidR="002A38C1" w:rsidRDefault="002A38C1">
      <w:pPr>
        <w:pStyle w:val="ConsPlusNonformat"/>
        <w:jc w:val="both"/>
      </w:pPr>
      <w:r>
        <w:t xml:space="preserve">                 или документа, удостоверяющего полномочия,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прилагаемого к заявлению)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Место нахождения помещения: 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  (указывается полный адрес: субъект РФ,</w:t>
      </w:r>
    </w:p>
    <w:p w:rsidR="002A38C1" w:rsidRDefault="002A38C1">
      <w:pPr>
        <w:pStyle w:val="ConsPlusNonformat"/>
        <w:jc w:val="both"/>
      </w:pPr>
      <w:r>
        <w:t xml:space="preserve">                              муниципальное образование, поселение, улица,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дом, корпус, строение, квартира, комната, подъезд, этаж)</w:t>
      </w:r>
    </w:p>
    <w:p w:rsidR="002A38C1" w:rsidRDefault="002A38C1">
      <w:pPr>
        <w:pStyle w:val="ConsPlusNonformat"/>
        <w:jc w:val="both"/>
      </w:pPr>
      <w:r>
        <w:lastRenderedPageBreak/>
        <w:t>Прошу осуществить перевод _________________ помещения в 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жилого (нежилого)               нежилое (жилое)</w:t>
      </w:r>
    </w:p>
    <w:p w:rsidR="002A38C1" w:rsidRDefault="002A38C1">
      <w:pPr>
        <w:pStyle w:val="ConsPlusNonformat"/>
        <w:jc w:val="both"/>
      </w:pPr>
      <w:r>
        <w:t>помещение, принадлежащего на основании 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      (указать основание возникновения права)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Для использования помещения в качестве ____________________________________</w:t>
      </w:r>
    </w:p>
    <w:p w:rsidR="002A38C1" w:rsidRDefault="002A38C1">
      <w:pPr>
        <w:pStyle w:val="ConsPlusNonformat"/>
        <w:jc w:val="both"/>
      </w:pPr>
      <w:r>
        <w:t>требуется (не требуется) проведение работ по 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             (перепланировке, переустройству,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реконструкции, иные работы)</w:t>
      </w:r>
    </w:p>
    <w:p w:rsidR="002A38C1" w:rsidRDefault="002A38C1">
      <w:pPr>
        <w:pStyle w:val="ConsPlusNonformat"/>
        <w:jc w:val="both"/>
      </w:pPr>
      <w:r>
        <w:t>Указанное  помещение  не  используется мною или иными гражданами в качестве</w:t>
      </w:r>
    </w:p>
    <w:p w:rsidR="002A38C1" w:rsidRDefault="002A38C1">
      <w:pPr>
        <w:pStyle w:val="ConsPlusNonformat"/>
        <w:jc w:val="both"/>
      </w:pPr>
      <w:r>
        <w:t>места  постоянного  проживания,  а также право собственности на переводимое</w:t>
      </w:r>
    </w:p>
    <w:p w:rsidR="002A38C1" w:rsidRDefault="002A38C1">
      <w:pPr>
        <w:pStyle w:val="ConsPlusNonformat"/>
        <w:jc w:val="both"/>
      </w:pPr>
      <w:r>
        <w:t>помещение не обременено правами каких-либо лиц.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К заявлению прилагаются следующие документы:</w:t>
      </w:r>
    </w:p>
    <w:p w:rsidR="002A38C1" w:rsidRDefault="002A38C1">
      <w:pPr>
        <w:pStyle w:val="ConsPlusNonformat"/>
        <w:jc w:val="both"/>
      </w:pPr>
      <w:r>
        <w:t>1. Правоустанавливающие документы на переводимое помещение: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 на ____ л.</w:t>
      </w:r>
    </w:p>
    <w:p w:rsidR="002A38C1" w:rsidRDefault="002A38C1">
      <w:pPr>
        <w:pStyle w:val="ConsPlusNonformat"/>
        <w:jc w:val="both"/>
      </w:pPr>
      <w:r>
        <w:t>2.  План  переводимого  помещения  с его техническим описанием, технический</w:t>
      </w:r>
    </w:p>
    <w:p w:rsidR="002A38C1" w:rsidRDefault="002A38C1">
      <w:pPr>
        <w:pStyle w:val="ConsPlusNonformat"/>
        <w:jc w:val="both"/>
      </w:pPr>
      <w:r>
        <w:t>паспорт _____ л.</w:t>
      </w:r>
    </w:p>
    <w:p w:rsidR="002A38C1" w:rsidRDefault="002A38C1">
      <w:pPr>
        <w:pStyle w:val="ConsPlusNonformat"/>
        <w:jc w:val="both"/>
      </w:pPr>
      <w:r>
        <w:t xml:space="preserve">                            ненужное зачеркнуть</w:t>
      </w:r>
    </w:p>
    <w:p w:rsidR="002A38C1" w:rsidRDefault="002A38C1">
      <w:pPr>
        <w:pStyle w:val="ConsPlusNonformat"/>
        <w:jc w:val="both"/>
      </w:pPr>
      <w:r>
        <w:t>3. Поэтажный план дома, в котором находятся переводимое помещение, _____ л.</w:t>
      </w:r>
    </w:p>
    <w:p w:rsidR="002A38C1" w:rsidRDefault="002A38C1">
      <w:pPr>
        <w:pStyle w:val="ConsPlusNonformat"/>
        <w:jc w:val="both"/>
      </w:pPr>
      <w:r>
        <w:t>4.   Подготовленный   и   оформленный   в   установленном   порядке  проект</w:t>
      </w:r>
    </w:p>
    <w:p w:rsidR="002A38C1" w:rsidRDefault="002A38C1">
      <w:pPr>
        <w:pStyle w:val="ConsPlusNonformat"/>
        <w:jc w:val="both"/>
      </w:pPr>
      <w:r>
        <w:t>переустройства и (или) перепланировки на ______ л.</w:t>
      </w:r>
    </w:p>
    <w:p w:rsidR="002A38C1" w:rsidRDefault="002A38C1">
      <w:pPr>
        <w:pStyle w:val="ConsPlusNonformat"/>
        <w:jc w:val="both"/>
      </w:pPr>
      <w:r>
        <w:t>5. Протокол общего собрания собственников помещений в многоквартирном доме,</w:t>
      </w:r>
    </w:p>
    <w:p w:rsidR="002A38C1" w:rsidRDefault="002A38C1">
      <w:pPr>
        <w:pStyle w:val="ConsPlusNonformat"/>
        <w:jc w:val="both"/>
      </w:pPr>
      <w:r>
        <w:t>содержащий  решение  об  их  согласии на перевод жилого помещения в нежилое</w:t>
      </w:r>
    </w:p>
    <w:p w:rsidR="002A38C1" w:rsidRDefault="002A38C1">
      <w:pPr>
        <w:pStyle w:val="ConsPlusNonformat"/>
        <w:jc w:val="both"/>
      </w:pPr>
      <w:r>
        <w:t>помещение, на ______ л.</w:t>
      </w:r>
    </w:p>
    <w:p w:rsidR="002A38C1" w:rsidRDefault="002A38C1">
      <w:pPr>
        <w:pStyle w:val="ConsPlusNonformat"/>
        <w:jc w:val="both"/>
      </w:pPr>
      <w:r>
        <w:t>6. Согласие каждого собственника всех помещений, примыкающих к переводимому</w:t>
      </w:r>
    </w:p>
    <w:p w:rsidR="002A38C1" w:rsidRDefault="002A38C1">
      <w:pPr>
        <w:pStyle w:val="ConsPlusNonformat"/>
        <w:jc w:val="both"/>
      </w:pPr>
      <w:r>
        <w:t>помещению, на перевод жилого помещения в нежилое помещение на __________ л.</w:t>
      </w:r>
    </w:p>
    <w:p w:rsidR="002A38C1" w:rsidRDefault="002A38C1">
      <w:pPr>
        <w:pStyle w:val="ConsPlusNonformat"/>
        <w:jc w:val="both"/>
      </w:pPr>
      <w:r>
        <w:t>7. Иные документы 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Подпись лица, подавшего заявление:</w:t>
      </w:r>
    </w:p>
    <w:p w:rsidR="002A38C1" w:rsidRDefault="002A38C1">
      <w:pPr>
        <w:pStyle w:val="ConsPlusNonformat"/>
        <w:jc w:val="both"/>
      </w:pPr>
      <w:r>
        <w:t>"____" ____________ 20__ г.    _____________    ___________________________</w:t>
      </w:r>
    </w:p>
    <w:p w:rsidR="002A38C1" w:rsidRDefault="002A38C1">
      <w:pPr>
        <w:pStyle w:val="ConsPlusNonformat"/>
        <w:jc w:val="both"/>
      </w:pPr>
      <w:r>
        <w:t xml:space="preserve">          дата                    подпись              расшифровка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Расписку  в  получении  документов  с  указанием  их  перечня и даты приема</w:t>
      </w:r>
    </w:p>
    <w:p w:rsidR="002A38C1" w:rsidRDefault="002A38C1">
      <w:pPr>
        <w:pStyle w:val="ConsPlusNonformat"/>
        <w:jc w:val="both"/>
      </w:pPr>
      <w:r>
        <w:t>получил:</w:t>
      </w:r>
    </w:p>
    <w:p w:rsidR="002A38C1" w:rsidRDefault="002A38C1">
      <w:pPr>
        <w:pStyle w:val="ConsPlusNonformat"/>
        <w:jc w:val="both"/>
      </w:pPr>
      <w:r>
        <w:t>"____" ____________ 20__ г.    _____________    ___________________________</w:t>
      </w:r>
    </w:p>
    <w:p w:rsidR="002A38C1" w:rsidRDefault="002A38C1">
      <w:pPr>
        <w:pStyle w:val="ConsPlusNonformat"/>
        <w:jc w:val="both"/>
      </w:pPr>
      <w:r>
        <w:t xml:space="preserve">          дата                    подпись              расшифровка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Документы  и  чертежи, входящие в комплект проектной документации, не могут</w:t>
      </w:r>
    </w:p>
    <w:p w:rsidR="002A38C1" w:rsidRDefault="002A38C1">
      <w:pPr>
        <w:pStyle w:val="ConsPlusNonformat"/>
        <w:jc w:val="both"/>
      </w:pPr>
      <w:r>
        <w:t>(могут) передаваться третьим лицам для ознакомления.</w:t>
      </w:r>
    </w:p>
    <w:p w:rsidR="002A38C1" w:rsidRDefault="002A38C1">
      <w:pPr>
        <w:pStyle w:val="ConsPlusNonformat"/>
        <w:jc w:val="both"/>
      </w:pPr>
      <w:r>
        <w:t>"____" ____________ 20__ г.    _____________    ___________________________</w:t>
      </w:r>
    </w:p>
    <w:p w:rsidR="002A38C1" w:rsidRDefault="002A38C1">
      <w:pPr>
        <w:pStyle w:val="ConsPlusNonformat"/>
        <w:jc w:val="both"/>
      </w:pPr>
      <w:r>
        <w:t xml:space="preserve">          дата                    подпись              расшифровка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1"/>
      </w:pPr>
      <w:r>
        <w:t>Приложение 2</w:t>
      </w:r>
    </w:p>
    <w:p w:rsidR="002A38C1" w:rsidRDefault="002A38C1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Title"/>
        <w:jc w:val="center"/>
      </w:pPr>
      <w:bookmarkStart w:id="19" w:name="P509"/>
      <w:bookmarkEnd w:id="19"/>
      <w:r>
        <w:t>Блок-схема</w:t>
      </w:r>
    </w:p>
    <w:p w:rsidR="002A38C1" w:rsidRDefault="002A38C1">
      <w:pPr>
        <w:pStyle w:val="ConsPlusTitle"/>
        <w:jc w:val="center"/>
      </w:pPr>
      <w:r>
        <w:t>последовательности административных процедур</w:t>
      </w:r>
    </w:p>
    <w:p w:rsidR="002A38C1" w:rsidRDefault="002A38C1">
      <w:pPr>
        <w:pStyle w:val="ConsPlusTitle"/>
        <w:jc w:val="center"/>
      </w:pPr>
      <w:r>
        <w:t>представления муниципальной услуги</w:t>
      </w:r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481"/>
        <w:gridCol w:w="481"/>
        <w:gridCol w:w="5783"/>
        <w:gridCol w:w="794"/>
      </w:tblGrid>
      <w:tr w:rsidR="002A38C1">
        <w:tc>
          <w:tcPr>
            <w:tcW w:w="1191" w:type="dxa"/>
          </w:tcPr>
          <w:p w:rsidR="002A38C1" w:rsidRDefault="002A38C1">
            <w:pPr>
              <w:pStyle w:val="ConsPlusNormal"/>
              <w:jc w:val="center"/>
            </w:pPr>
            <w:r>
              <w:lastRenderedPageBreak/>
              <w:t>первый этап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</w:tcPr>
          <w:p w:rsidR="002A38C1" w:rsidRDefault="002A38C1">
            <w:pPr>
              <w:pStyle w:val="ConsPlusNormal"/>
              <w:jc w:val="center"/>
            </w:pPr>
            <w:r>
              <w:t>Прием, первичная проверка и регистрация заявления и приложенных к нему документов</w:t>
            </w:r>
          </w:p>
        </w:tc>
        <w:tc>
          <w:tcPr>
            <w:tcW w:w="794" w:type="dxa"/>
          </w:tcPr>
          <w:p w:rsidR="002A38C1" w:rsidRDefault="002A38C1">
            <w:pPr>
              <w:pStyle w:val="ConsPlusNormal"/>
              <w:jc w:val="center"/>
            </w:pPr>
            <w:r>
              <w:t>3 дн.</w:t>
            </w:r>
          </w:p>
        </w:tc>
      </w:tr>
      <w:tr w:rsidR="002A38C1">
        <w:tblPrEx>
          <w:tblBorders>
            <w:left w:val="none" w:sz="0" w:space="0" w:color="auto"/>
            <w:right w:val="nil"/>
            <w:insideV w:val="none" w:sz="0" w:space="0" w:color="auto"/>
          </w:tblBorders>
        </w:tblPrEx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</w:tr>
      <w:tr w:rsidR="002A38C1">
        <w:tblPrEx>
          <w:tblBorders>
            <w:left w:val="none" w:sz="0" w:space="0" w:color="auto"/>
            <w:insideH w:val="nil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</w:tcPr>
          <w:p w:rsidR="002A38C1" w:rsidRDefault="002A38C1">
            <w:pPr>
              <w:pStyle w:val="ConsPlusNormal"/>
              <w:jc w:val="center"/>
            </w:pPr>
            <w:r>
              <w:t>Прием, проверка и регистрация заявления и приложенных к нему документов, запрос документов (их копий или содержащихся в них сведений) по каналам межведомственного взаимодействия, принятие заместителем Главы Администрации по архитектуре и градостроительству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4" w:type="dxa"/>
          </w:tcPr>
          <w:p w:rsidR="002A38C1" w:rsidRDefault="002A38C1">
            <w:pPr>
              <w:pStyle w:val="ConsPlusNormal"/>
              <w:jc w:val="center"/>
            </w:pPr>
            <w:r>
              <w:t>44 дн.</w:t>
            </w:r>
          </w:p>
        </w:tc>
      </w:tr>
      <w:tr w:rsidR="002A38C1">
        <w:tblPrEx>
          <w:tblBorders>
            <w:left w:val="none" w:sz="0" w:space="0" w:color="auto"/>
            <w:right w:val="nil"/>
            <w:insideH w:val="nil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481" w:type="dxa"/>
            <w:tcBorders>
              <w:left w:val="nil"/>
              <w:bottom w:val="nil"/>
              <w:right w:val="single" w:sz="4" w:space="0" w:color="auto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264" w:type="dxa"/>
            <w:gridSpan w:val="2"/>
            <w:tcBorders>
              <w:left w:val="single" w:sz="4" w:space="0" w:color="auto"/>
              <w:right w:val="nil"/>
            </w:tcBorders>
          </w:tcPr>
          <w:p w:rsidR="002A38C1" w:rsidRDefault="002A38C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</w:tr>
      <w:tr w:rsidR="002A38C1">
        <w:tblPrEx>
          <w:tblBorders>
            <w:left w:val="none" w:sz="0" w:space="0" w:color="auto"/>
            <w:insideH w:val="nil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481" w:type="dxa"/>
            <w:vMerge w:val="restart"/>
            <w:tcBorders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5783" w:type="dxa"/>
            <w:vMerge w:val="restart"/>
          </w:tcPr>
          <w:p w:rsidR="002A38C1" w:rsidRDefault="002A38C1">
            <w:pPr>
              <w:pStyle w:val="ConsPlusNormal"/>
              <w:jc w:val="center"/>
            </w:pPr>
            <w:r>
              <w:t>Выдача (направление) заявителю уведомления о переводе жилого (нежилого) помещения в нежилое (жилое) помещение либо письменного отказа с указанием оснований в переводе жилого (нежилого) помещения в нежилое (жилое) помещение</w:t>
            </w:r>
          </w:p>
        </w:tc>
        <w:tc>
          <w:tcPr>
            <w:tcW w:w="794" w:type="dxa"/>
            <w:vMerge w:val="restart"/>
          </w:tcPr>
          <w:p w:rsidR="002A38C1" w:rsidRDefault="002A38C1">
            <w:pPr>
              <w:pStyle w:val="ConsPlusNormal"/>
              <w:jc w:val="center"/>
            </w:pPr>
            <w:r>
              <w:t>1 дн.</w:t>
            </w:r>
          </w:p>
        </w:tc>
      </w:tr>
      <w:tr w:rsidR="002A38C1">
        <w:tblPrEx>
          <w:tblBorders>
            <w:left w:val="none" w:sz="0" w:space="0" w:color="auto"/>
            <w:insideH w:val="nil"/>
          </w:tblBorders>
        </w:tblPrEx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481" w:type="dxa"/>
            <w:vMerge/>
            <w:tcBorders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5783" w:type="dxa"/>
            <w:vMerge/>
          </w:tcPr>
          <w:p w:rsidR="002A38C1" w:rsidRDefault="002A38C1">
            <w:pPr>
              <w:pStyle w:val="ConsPlusNormal"/>
            </w:pPr>
          </w:p>
        </w:tc>
        <w:tc>
          <w:tcPr>
            <w:tcW w:w="794" w:type="dxa"/>
            <w:vMerge/>
          </w:tcPr>
          <w:p w:rsidR="002A38C1" w:rsidRDefault="002A38C1">
            <w:pPr>
              <w:pStyle w:val="ConsPlusNormal"/>
            </w:pPr>
          </w:p>
        </w:tc>
      </w:tr>
      <w:tr w:rsidR="002A38C1">
        <w:tblPrEx>
          <w:tblBorders>
            <w:right w:val="nil"/>
            <w:insideV w:val="none" w:sz="0" w:space="0" w:color="auto"/>
          </w:tblBorders>
        </w:tblPrEx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A38C1" w:rsidRDefault="002A38C1">
            <w:pPr>
              <w:pStyle w:val="ConsPlusNormal"/>
              <w:jc w:val="center"/>
            </w:pPr>
            <w:r>
              <w:t>второй этап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right w:val="nil"/>
            </w:tcBorders>
          </w:tcPr>
          <w:p w:rsidR="002A38C1" w:rsidRDefault="002A38C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</w:tr>
      <w:tr w:rsidR="002A38C1">
        <w:tblPrEx>
          <w:tblBorders>
            <w:left w:val="none" w:sz="0" w:space="0" w:color="auto"/>
          </w:tblBorders>
        </w:tblPrEx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</w:tcPr>
          <w:p w:rsidR="002A38C1" w:rsidRDefault="002A38C1">
            <w:pPr>
              <w:pStyle w:val="ConsPlusNormal"/>
              <w:jc w:val="center"/>
            </w:pPr>
            <w:r>
              <w:t>Прием, проверка и регистрация заявления о приемке законченного переустройством и (или) перепланировкой помещения и приложенных к нему документов</w:t>
            </w:r>
          </w:p>
        </w:tc>
        <w:tc>
          <w:tcPr>
            <w:tcW w:w="794" w:type="dxa"/>
          </w:tcPr>
          <w:p w:rsidR="002A38C1" w:rsidRDefault="002A38C1">
            <w:pPr>
              <w:pStyle w:val="ConsPlusNormal"/>
              <w:jc w:val="center"/>
            </w:pPr>
            <w:r>
              <w:t>3 дн.</w:t>
            </w:r>
          </w:p>
        </w:tc>
      </w:tr>
      <w:tr w:rsidR="002A38C1">
        <w:tblPrEx>
          <w:tblBorders>
            <w:left w:val="none" w:sz="0" w:space="0" w:color="auto"/>
            <w:insideH w:val="nil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</w:tcPr>
          <w:p w:rsidR="002A38C1" w:rsidRDefault="002A38C1">
            <w:pPr>
              <w:pStyle w:val="ConsPlusNormal"/>
              <w:jc w:val="center"/>
            </w:pPr>
            <w:r>
              <w:t>Организация и проведение работ по приемке законченного переустройством и (или) перепланировкой переводимого помещения (в случае принятия решения о переводе при условии проведения работ по переустройству, и (или) перепланировке, и (или) иных работ)</w:t>
            </w:r>
          </w:p>
        </w:tc>
        <w:tc>
          <w:tcPr>
            <w:tcW w:w="794" w:type="dxa"/>
          </w:tcPr>
          <w:p w:rsidR="002A38C1" w:rsidRDefault="002A38C1">
            <w:pPr>
              <w:pStyle w:val="ConsPlusNormal"/>
              <w:jc w:val="center"/>
            </w:pPr>
            <w:r>
              <w:t>26 дн.</w:t>
            </w:r>
          </w:p>
        </w:tc>
      </w:tr>
      <w:tr w:rsidR="002A38C1">
        <w:tblPrEx>
          <w:tblBorders>
            <w:left w:val="none" w:sz="0" w:space="0" w:color="auto"/>
            <w:right w:val="nil"/>
            <w:insideH w:val="nil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</w:tr>
      <w:tr w:rsidR="002A38C1">
        <w:tblPrEx>
          <w:tblBorders>
            <w:left w:val="none" w:sz="0" w:space="0" w:color="auto"/>
            <w:insideH w:val="nil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A38C1" w:rsidRDefault="002A38C1">
            <w:pPr>
              <w:pStyle w:val="ConsPlusNormal"/>
            </w:pPr>
          </w:p>
        </w:tc>
        <w:tc>
          <w:tcPr>
            <w:tcW w:w="6745" w:type="dxa"/>
            <w:gridSpan w:val="3"/>
          </w:tcPr>
          <w:p w:rsidR="002A38C1" w:rsidRDefault="002A38C1">
            <w:pPr>
              <w:pStyle w:val="ConsPlusNormal"/>
              <w:jc w:val="center"/>
            </w:pPr>
            <w:r>
              <w:t>Выдача заявителю акта приемочной комиссии либо выдача заявителю заключения приемочной комиссии об отказе в оформлении акта приемочной комиссии. Направление в организацию (орган) по учету объектов недвижимого имущества</w:t>
            </w:r>
          </w:p>
        </w:tc>
        <w:tc>
          <w:tcPr>
            <w:tcW w:w="794" w:type="dxa"/>
          </w:tcPr>
          <w:p w:rsidR="002A38C1" w:rsidRDefault="002A38C1">
            <w:pPr>
              <w:pStyle w:val="ConsPlusNormal"/>
              <w:jc w:val="center"/>
            </w:pPr>
            <w:r>
              <w:t>1 дн.</w:t>
            </w: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1"/>
      </w:pPr>
      <w:r>
        <w:t>Приложение 3</w:t>
      </w:r>
    </w:p>
    <w:p w:rsidR="002A38C1" w:rsidRDefault="002A38C1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center"/>
      </w:pPr>
      <w:bookmarkStart w:id="20" w:name="P569"/>
      <w:bookmarkEnd w:id="20"/>
      <w:r>
        <w:t>ЖУРНАЛ</w:t>
      </w:r>
    </w:p>
    <w:p w:rsidR="002A38C1" w:rsidRDefault="002A38C1">
      <w:pPr>
        <w:pStyle w:val="ConsPlusNormal"/>
        <w:jc w:val="center"/>
      </w:pPr>
      <w:r>
        <w:t>РЕГИСТРАЦИИ ЗАЯВЛЕНИЙ ПО ПЕРЕВОДУ ЖИЛОГО ПОМЕЩЕНИЯ</w:t>
      </w:r>
    </w:p>
    <w:p w:rsidR="002A38C1" w:rsidRDefault="002A38C1">
      <w:pPr>
        <w:pStyle w:val="ConsPlusNormal"/>
        <w:jc w:val="center"/>
      </w:pPr>
      <w:r>
        <w:t>В НЕЖИЛОЕ ИЛИ НЕЖИЛОГО ПОМЕЩЕНИЯ В ЖИЛОЕ ПОМЕЩЕНИЕ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sectPr w:rsidR="002A38C1" w:rsidSect="00D672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3175"/>
        <w:gridCol w:w="1417"/>
        <w:gridCol w:w="1417"/>
        <w:gridCol w:w="1417"/>
        <w:gridCol w:w="1417"/>
        <w:gridCol w:w="1417"/>
        <w:gridCol w:w="1417"/>
      </w:tblGrid>
      <w:tr w:rsidR="002A38C1">
        <w:tc>
          <w:tcPr>
            <w:tcW w:w="567" w:type="dxa"/>
          </w:tcPr>
          <w:p w:rsidR="002A38C1" w:rsidRDefault="002A38C1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38C1" w:rsidRDefault="002A38C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361" w:type="dxa"/>
          </w:tcPr>
          <w:p w:rsidR="002A38C1" w:rsidRDefault="002A38C1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3175" w:type="dxa"/>
          </w:tcPr>
          <w:p w:rsidR="002A38C1" w:rsidRDefault="002A38C1">
            <w:pPr>
              <w:pStyle w:val="ConsPlusNormal"/>
              <w:jc w:val="center"/>
            </w:pPr>
            <w:r>
              <w:t>Для физических лиц - Ф.И.О. заявителя, паспортные данные, адрес проживания, телефон,</w:t>
            </w:r>
          </w:p>
          <w:p w:rsidR="002A38C1" w:rsidRDefault="002A38C1">
            <w:pPr>
              <w:pStyle w:val="ConsPlusNormal"/>
              <w:jc w:val="center"/>
            </w:pPr>
            <w:r>
              <w:t>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Адрес помещения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Дата принятия решения, его содержание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Дата регистрации обращения о приемке работ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Результат приемки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Дата выдачи (направления) решений, актов приемки работ</w:t>
            </w:r>
          </w:p>
        </w:tc>
        <w:tc>
          <w:tcPr>
            <w:tcW w:w="1417" w:type="dxa"/>
          </w:tcPr>
          <w:p w:rsidR="002A38C1" w:rsidRDefault="002A38C1">
            <w:pPr>
              <w:pStyle w:val="ConsPlusNormal"/>
              <w:jc w:val="center"/>
            </w:pPr>
            <w:r>
              <w:t>Подпись заявителя о получении решений, актов приемки работ</w:t>
            </w:r>
          </w:p>
        </w:tc>
      </w:tr>
      <w:tr w:rsidR="002A38C1">
        <w:tc>
          <w:tcPr>
            <w:tcW w:w="56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361" w:type="dxa"/>
          </w:tcPr>
          <w:p w:rsidR="002A38C1" w:rsidRDefault="002A38C1">
            <w:pPr>
              <w:pStyle w:val="ConsPlusNormal"/>
            </w:pPr>
          </w:p>
        </w:tc>
        <w:tc>
          <w:tcPr>
            <w:tcW w:w="3175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  <w:tc>
          <w:tcPr>
            <w:tcW w:w="1417" w:type="dxa"/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sectPr w:rsidR="002A38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1"/>
      </w:pPr>
      <w:r>
        <w:t>Приложение 4</w:t>
      </w:r>
    </w:p>
    <w:p w:rsidR="002A38C1" w:rsidRDefault="002A38C1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Nonformat"/>
        <w:jc w:val="both"/>
      </w:pPr>
      <w:r>
        <w:t xml:space="preserve">                             В Департамент архитектуры и градостроительства</w:t>
      </w:r>
    </w:p>
    <w:p w:rsidR="002A38C1" w:rsidRDefault="002A38C1">
      <w:pPr>
        <w:pStyle w:val="ConsPlusNonformat"/>
        <w:jc w:val="both"/>
      </w:pPr>
      <w:r>
        <w:t xml:space="preserve">                             Администрации городского округа город Рыбинск</w:t>
      </w:r>
    </w:p>
    <w:p w:rsidR="002A38C1" w:rsidRDefault="002A38C1">
      <w:pPr>
        <w:pStyle w:val="ConsPlusNonformat"/>
        <w:jc w:val="both"/>
      </w:pPr>
      <w:r>
        <w:t xml:space="preserve">                             Ярославской области</w:t>
      </w:r>
    </w:p>
    <w:p w:rsidR="002A38C1" w:rsidRDefault="002A38C1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    (для физических лиц - фамилия, имя,</w:t>
      </w:r>
    </w:p>
    <w:p w:rsidR="002A38C1" w:rsidRDefault="002A38C1">
      <w:pPr>
        <w:pStyle w:val="ConsPlusNonformat"/>
        <w:jc w:val="both"/>
      </w:pPr>
      <w:r>
        <w:t xml:space="preserve">                                 отчество (при наличии), дата рождения,</w:t>
      </w:r>
    </w:p>
    <w:p w:rsidR="002A38C1" w:rsidRDefault="002A38C1">
      <w:pPr>
        <w:pStyle w:val="ConsPlusNonformat"/>
        <w:jc w:val="both"/>
      </w:pPr>
      <w:r>
        <w:t xml:space="preserve">                                  паспортные данные, серия, номер, кем</w:t>
      </w:r>
    </w:p>
    <w:p w:rsidR="002A38C1" w:rsidRDefault="002A38C1">
      <w:pPr>
        <w:pStyle w:val="ConsPlusNonformat"/>
        <w:jc w:val="both"/>
      </w:pPr>
      <w:r>
        <w:t xml:space="preserve">                                    и когда выдан, адрес регистрации</w:t>
      </w:r>
    </w:p>
    <w:p w:rsidR="002A38C1" w:rsidRDefault="002A38C1">
      <w:pPr>
        <w:pStyle w:val="ConsPlusNonformat"/>
        <w:jc w:val="both"/>
      </w:pPr>
      <w:r>
        <w:t xml:space="preserve">                                          по месту жительства;</w:t>
      </w:r>
    </w:p>
    <w:p w:rsidR="002A38C1" w:rsidRDefault="002A38C1">
      <w:pPr>
        <w:pStyle w:val="ConsPlusNonformat"/>
        <w:jc w:val="both"/>
      </w:pPr>
      <w:r>
        <w:t xml:space="preserve">                               для юридических лиц - полное наименование,</w:t>
      </w:r>
    </w:p>
    <w:p w:rsidR="002A38C1" w:rsidRDefault="002A38C1">
      <w:pPr>
        <w:pStyle w:val="ConsPlusNonformat"/>
        <w:jc w:val="both"/>
      </w:pPr>
      <w:r>
        <w:t xml:space="preserve">                                    организационно-правовая форма,</w:t>
      </w:r>
    </w:p>
    <w:p w:rsidR="002A38C1" w:rsidRDefault="002A38C1">
      <w:pPr>
        <w:pStyle w:val="ConsPlusNonformat"/>
        <w:jc w:val="both"/>
      </w:pPr>
      <w:r>
        <w:t xml:space="preserve">                                наименование, должность и фамилия, имя,</w:t>
      </w:r>
    </w:p>
    <w:p w:rsidR="002A38C1" w:rsidRDefault="002A38C1">
      <w:pPr>
        <w:pStyle w:val="ConsPlusNonformat"/>
        <w:jc w:val="both"/>
      </w:pPr>
      <w:r>
        <w:t xml:space="preserve">                                 отчество (при наличии) руководителя,</w:t>
      </w:r>
    </w:p>
    <w:p w:rsidR="002A38C1" w:rsidRDefault="002A38C1">
      <w:pPr>
        <w:pStyle w:val="ConsPlusNonformat"/>
        <w:jc w:val="both"/>
      </w:pPr>
      <w:r>
        <w:t xml:space="preserve">                                почтовый и (или) юридический адрес, ИНН)</w:t>
      </w:r>
    </w:p>
    <w:p w:rsidR="002A38C1" w:rsidRDefault="002A38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(контактный телефон, адрес электронной почты</w:t>
      </w:r>
    </w:p>
    <w:p w:rsidR="002A38C1" w:rsidRDefault="002A38C1">
      <w:pPr>
        <w:pStyle w:val="ConsPlusNonformat"/>
        <w:jc w:val="both"/>
      </w:pPr>
      <w:r>
        <w:t xml:space="preserve">                             (при наличии), почтовый адрес для направления</w:t>
      </w:r>
    </w:p>
    <w:p w:rsidR="002A38C1" w:rsidRDefault="002A38C1">
      <w:pPr>
        <w:pStyle w:val="ConsPlusNonformat"/>
        <w:jc w:val="both"/>
      </w:pPr>
      <w:r>
        <w:t xml:space="preserve">                                           результата услуги)</w:t>
      </w:r>
    </w:p>
    <w:p w:rsidR="002A38C1" w:rsidRDefault="002A38C1">
      <w:pPr>
        <w:pStyle w:val="ConsPlusNonformat"/>
        <w:jc w:val="both"/>
      </w:pPr>
      <w:r>
        <w:t xml:space="preserve">                             в лице (в случае представительства) __________</w:t>
      </w:r>
    </w:p>
    <w:p w:rsidR="002A38C1" w:rsidRDefault="002A38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              (фамилия, имя, отчество (при наличии),</w:t>
      </w:r>
    </w:p>
    <w:p w:rsidR="002A38C1" w:rsidRDefault="002A38C1">
      <w:pPr>
        <w:pStyle w:val="ConsPlusNonformat"/>
        <w:jc w:val="both"/>
      </w:pPr>
      <w:r>
        <w:t xml:space="preserve">                                   наименование и реквизиты документа,</w:t>
      </w:r>
    </w:p>
    <w:p w:rsidR="002A38C1" w:rsidRDefault="002A38C1">
      <w:pPr>
        <w:pStyle w:val="ConsPlusNonformat"/>
        <w:jc w:val="both"/>
      </w:pPr>
      <w:r>
        <w:t xml:space="preserve">                                   на основании которого он действует)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bookmarkStart w:id="21" w:name="P631"/>
      <w:bookmarkEnd w:id="21"/>
      <w:r>
        <w:t xml:space="preserve">                                 ЗАЯВЛЕНИЕ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 xml:space="preserve">    Прошу  принять  законченное  переустройством  и  (или)  перепланировкой</w:t>
      </w:r>
    </w:p>
    <w:p w:rsidR="002A38C1" w:rsidRDefault="002A38C1">
      <w:pPr>
        <w:pStyle w:val="ConsPlusNonformat"/>
        <w:jc w:val="both"/>
      </w:pPr>
      <w:r>
        <w:t>переводимое жилое (нежилое) помещение приемочной комиссией.</w:t>
      </w:r>
    </w:p>
    <w:p w:rsidR="002A38C1" w:rsidRDefault="002A38C1">
      <w:pPr>
        <w:pStyle w:val="ConsPlusNonformat"/>
        <w:jc w:val="both"/>
      </w:pPr>
      <w:r>
        <w:t>Адрес  жилого (нежилого) помещения: Ярославская обл., г. Рыбинск, ул. (пр.,</w:t>
      </w:r>
    </w:p>
    <w:p w:rsidR="002A38C1" w:rsidRDefault="002A38C1">
      <w:pPr>
        <w:pStyle w:val="ConsPlusNonformat"/>
        <w:jc w:val="both"/>
      </w:pPr>
      <w:r>
        <w:t>пер.) ____________________________________________ д. ________ кв. ________</w:t>
      </w:r>
    </w:p>
    <w:p w:rsidR="002A38C1" w:rsidRDefault="002A38C1">
      <w:pPr>
        <w:pStyle w:val="ConsPlusNonformat"/>
        <w:jc w:val="both"/>
      </w:pPr>
      <w:r>
        <w:t>Место  получения  результата  предоставления  муниципальной  услуги (нужное</w:t>
      </w:r>
    </w:p>
    <w:p w:rsidR="002A38C1" w:rsidRDefault="002A38C1">
      <w:pPr>
        <w:pStyle w:val="ConsPlusNonformat"/>
        <w:jc w:val="both"/>
      </w:pPr>
      <w:r>
        <w:t>отметить):</w:t>
      </w:r>
    </w:p>
    <w:p w:rsidR="002A38C1" w:rsidRDefault="002A38C1">
      <w:pPr>
        <w:pStyle w:val="ConsPlusNonformat"/>
        <w:jc w:val="both"/>
      </w:pPr>
      <w:r>
        <w:t>_______   Государственное   автономное   учреждение   Ярославской   области</w:t>
      </w:r>
    </w:p>
    <w:p w:rsidR="002A38C1" w:rsidRDefault="002A38C1">
      <w:pPr>
        <w:pStyle w:val="ConsPlusNonformat"/>
        <w:jc w:val="both"/>
      </w:pPr>
      <w:r>
        <w:t>"Многофункциональный  центр  предоставления государственных и муниципальных</w:t>
      </w:r>
    </w:p>
    <w:p w:rsidR="002A38C1" w:rsidRDefault="002A38C1">
      <w:pPr>
        <w:pStyle w:val="ConsPlusNonformat"/>
        <w:jc w:val="both"/>
      </w:pPr>
      <w:r>
        <w:t>услуг".</w:t>
      </w:r>
    </w:p>
    <w:p w:rsidR="002A38C1" w:rsidRDefault="002A38C1">
      <w:pPr>
        <w:pStyle w:val="ConsPlusNonformat"/>
        <w:jc w:val="both"/>
      </w:pPr>
      <w:r>
        <w:t>_______   Департамент   архитектуры   и   градостроительства  Администрации</w:t>
      </w:r>
    </w:p>
    <w:p w:rsidR="002A38C1" w:rsidRDefault="002A38C1">
      <w:pPr>
        <w:pStyle w:val="ConsPlusNonformat"/>
        <w:jc w:val="both"/>
      </w:pPr>
      <w:r>
        <w:t>городского округа город Рыбинск Ярославской области.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"___" ________ 20__ г.    ________________    _____________________________</w:t>
      </w:r>
    </w:p>
    <w:p w:rsidR="002A38C1" w:rsidRDefault="002A38C1">
      <w:pPr>
        <w:pStyle w:val="ConsPlusNonformat"/>
        <w:jc w:val="both"/>
      </w:pPr>
      <w:r>
        <w:t xml:space="preserve">      (дата)                 (подпись)            (расшифровка подписи)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right"/>
        <w:outlineLvl w:val="1"/>
      </w:pPr>
      <w:r>
        <w:t>Приложение 5</w:t>
      </w:r>
    </w:p>
    <w:p w:rsidR="002A38C1" w:rsidRDefault="002A38C1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2A38C1" w:rsidRDefault="002A38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A38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A38C1" w:rsidRDefault="002A38C1">
            <w:pPr>
              <w:pStyle w:val="ConsPlusNormal"/>
              <w:jc w:val="center"/>
            </w:pPr>
            <w:r>
              <w:rPr>
                <w:color w:val="392C69"/>
              </w:rPr>
              <w:t>от 29.11.2021 N 2979)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C1" w:rsidRDefault="002A38C1">
            <w:pPr>
              <w:pStyle w:val="ConsPlusNormal"/>
            </w:pPr>
          </w:p>
        </w:tc>
      </w:tr>
    </w:tbl>
    <w:p w:rsidR="002A38C1" w:rsidRDefault="002A38C1">
      <w:pPr>
        <w:pStyle w:val="ConsPlusNormal"/>
        <w:jc w:val="both"/>
      </w:pPr>
    </w:p>
    <w:p w:rsidR="002A38C1" w:rsidRDefault="002A38C1">
      <w:pPr>
        <w:pStyle w:val="ConsPlusNonformat"/>
        <w:jc w:val="both"/>
      </w:pPr>
      <w:bookmarkStart w:id="22" w:name="P658"/>
      <w:bookmarkEnd w:id="22"/>
      <w:r>
        <w:t xml:space="preserve">                          АКТ ПРИЕМОЧНОЙ КОМИССИИ</w:t>
      </w:r>
    </w:p>
    <w:p w:rsidR="002A38C1" w:rsidRDefault="002A38C1">
      <w:pPr>
        <w:pStyle w:val="ConsPlusNonformat"/>
        <w:jc w:val="both"/>
      </w:pPr>
      <w:r>
        <w:t xml:space="preserve">            о завершении переустройства и (или) перепланировки</w:t>
      </w:r>
    </w:p>
    <w:p w:rsidR="002A38C1" w:rsidRDefault="002A38C1">
      <w:pPr>
        <w:pStyle w:val="ConsPlusNonformat"/>
        <w:jc w:val="both"/>
      </w:pPr>
      <w:r>
        <w:t xml:space="preserve">                 переводимого нежилого (жилого) помещения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"___" __________________ 20__ г.                                 г. Рыбинск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Настоящий акт составлен приемочной комиссией, сформированной в соответствии</w:t>
      </w:r>
    </w:p>
    <w:p w:rsidR="002A38C1" w:rsidRDefault="002A38C1">
      <w:pPr>
        <w:pStyle w:val="ConsPlusNonformat"/>
        <w:jc w:val="both"/>
      </w:pPr>
      <w:r>
        <w:t>с постановлением Администрации городского округа город Рыбинск  Ярославской</w:t>
      </w:r>
    </w:p>
    <w:p w:rsidR="002A38C1" w:rsidRDefault="002A38C1">
      <w:pPr>
        <w:pStyle w:val="ConsPlusNonformat"/>
        <w:jc w:val="both"/>
      </w:pPr>
      <w:r>
        <w:t>области от "____" _________________ 20___ г. N _______, в составе: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(Ф.И.О., должности членов комиссии, наименование организации)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__________________________________________________________________________,</w:t>
      </w:r>
    </w:p>
    <w:p w:rsidR="002A38C1" w:rsidRDefault="002A38C1">
      <w:pPr>
        <w:pStyle w:val="ConsPlusNonformat"/>
        <w:jc w:val="both"/>
      </w:pPr>
      <w:r>
        <w:t>и подтверждает завершение: _______________________________________________,</w:t>
      </w:r>
    </w:p>
    <w:p w:rsidR="002A38C1" w:rsidRDefault="002A38C1">
      <w:pPr>
        <w:pStyle w:val="ConsPlusNonformat"/>
        <w:jc w:val="both"/>
      </w:pPr>
      <w:r>
        <w:t xml:space="preserve">                             (переустройства, перепланировки, иных работ)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___________________________________________________________________________</w:t>
      </w:r>
    </w:p>
    <w:p w:rsidR="002A38C1" w:rsidRDefault="002A38C1">
      <w:pPr>
        <w:pStyle w:val="ConsPlusNonformat"/>
        <w:jc w:val="both"/>
      </w:pPr>
      <w:r>
        <w:t>произведенных в помещении по адресу: _____________________________________,</w:t>
      </w:r>
    </w:p>
    <w:p w:rsidR="002A38C1" w:rsidRDefault="002A38C1">
      <w:pPr>
        <w:pStyle w:val="ConsPlusNonformat"/>
        <w:jc w:val="both"/>
      </w:pPr>
      <w:r>
        <w:t>на основании решения от "_____" ________________________ 20__ г. N _______,</w:t>
      </w:r>
    </w:p>
    <w:p w:rsidR="002A38C1" w:rsidRDefault="002A38C1">
      <w:pPr>
        <w:pStyle w:val="ConsPlusNonformat"/>
        <w:jc w:val="both"/>
      </w:pPr>
      <w:r>
        <w:t>является приложением к уведомлению о переводе жилого (нежилого) помещения в</w:t>
      </w:r>
    </w:p>
    <w:p w:rsidR="002A38C1" w:rsidRDefault="002A38C1">
      <w:pPr>
        <w:pStyle w:val="ConsPlusNonformat"/>
        <w:jc w:val="both"/>
      </w:pPr>
      <w:r>
        <w:t>нежилое (жилое) от "_____" _______________ 20__ г. N ______</w:t>
      </w:r>
    </w:p>
    <w:p w:rsidR="002A38C1" w:rsidRDefault="002A38C1">
      <w:pPr>
        <w:pStyle w:val="ConsPlusNonformat"/>
        <w:jc w:val="both"/>
      </w:pPr>
      <w:r>
        <w:t>и  подтверждает  возможность  использования  помещения  в  качестве  жилого</w:t>
      </w:r>
    </w:p>
    <w:p w:rsidR="002A38C1" w:rsidRDefault="002A38C1">
      <w:pPr>
        <w:pStyle w:val="ConsPlusNonformat"/>
        <w:jc w:val="both"/>
      </w:pPr>
      <w:r>
        <w:t>(нежилого) помещения (ненужное зачеркнуть).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Члены комиссии: 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   (Ф.И.О., должности членов комиссии, подписи, печати</w:t>
      </w:r>
    </w:p>
    <w:p w:rsidR="002A38C1" w:rsidRDefault="002A38C1">
      <w:pPr>
        <w:pStyle w:val="ConsPlusNonformat"/>
        <w:jc w:val="both"/>
      </w:pPr>
      <w:r>
        <w:t xml:space="preserve">                                    организаций)</w:t>
      </w:r>
    </w:p>
    <w:p w:rsidR="002A38C1" w:rsidRDefault="002A38C1">
      <w:pPr>
        <w:pStyle w:val="ConsPlusNonformat"/>
        <w:jc w:val="both"/>
      </w:pPr>
    </w:p>
    <w:p w:rsidR="002A38C1" w:rsidRDefault="002A38C1">
      <w:pPr>
        <w:pStyle w:val="ConsPlusNonformat"/>
        <w:jc w:val="both"/>
      </w:pPr>
      <w:r>
        <w:t>Заявитель _________________________________________________________________</w:t>
      </w:r>
    </w:p>
    <w:p w:rsidR="002A38C1" w:rsidRDefault="002A38C1">
      <w:pPr>
        <w:pStyle w:val="ConsPlusNonformat"/>
        <w:jc w:val="both"/>
      </w:pPr>
      <w:r>
        <w:t xml:space="preserve">                (Ф.И.О. либо полное наименование юридического лица)</w:t>
      </w: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jc w:val="both"/>
      </w:pPr>
    </w:p>
    <w:p w:rsidR="002A38C1" w:rsidRDefault="002A38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68" w:rsidRDefault="004A4468"/>
    <w:sectPr w:rsidR="004A4468" w:rsidSect="00FE672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A38C1"/>
    <w:rsid w:val="002A38C1"/>
    <w:rsid w:val="004A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38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38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A38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38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A38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38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38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18" Type="http://schemas.openxmlformats.org/officeDocument/2006/relationships/hyperlink" Target="consultantplus://offline/ref=2FB48D18F2BD126931D0331B3128FE13F5A5743AB59864D74CA06CEADBF379EF0E2FF09DDE22FCDFA4479BEFBEX6g6K" TargetMode="External"/><Relationship Id="rId26" Type="http://schemas.openxmlformats.org/officeDocument/2006/relationships/hyperlink" Target="consultantplus://offline/ref=2FB48D18F2BD126931D0331B3128FE13F5A47D3EBC9964D74CA06CEADBF379EF0E2FF09DDE22FCDFA4479BEFBEX6g6K" TargetMode="External"/><Relationship Id="rId39" Type="http://schemas.openxmlformats.org/officeDocument/2006/relationships/hyperlink" Target="consultantplus://offline/ref=2FB48D18F2BD126931D0331B3128FE13F2AC7B39B99A64D74CA06CEADBF379EF1C2FA891DE24E3D9A452CDBEF83131979C9555D4DC85EEA6X9gFK" TargetMode="External"/><Relationship Id="rId21" Type="http://schemas.openxmlformats.org/officeDocument/2006/relationships/hyperlink" Target="consultantplus://offline/ref=2FB48D18F2BD126931D0331B3128FE13F2AC7B3ABF9A64D74CA06CEADBF379EF0E2FF09DDE22FCDFA4479BEFBEX6g6K" TargetMode="External"/><Relationship Id="rId34" Type="http://schemas.openxmlformats.org/officeDocument/2006/relationships/hyperlink" Target="consultantplus://offline/ref=2FB48D18F2BD126931D0331B3128FE13F2AD7B39BE9F64D74CA06CEADBF379EF1C2FA891DE24E2DAA552CDBEF83131979C9555D4DC85EEA6X9gFK" TargetMode="External"/><Relationship Id="rId42" Type="http://schemas.openxmlformats.org/officeDocument/2006/relationships/hyperlink" Target="consultantplus://offline/ref=2FB48D18F2BD126931D0331B3128FE13F2AD7B39BE9264D74CA06CEADBF379EF0E2FF09DDE22FCDFA4479BEFBEX6g6K" TargetMode="External"/><Relationship Id="rId47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50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55" Type="http://schemas.openxmlformats.org/officeDocument/2006/relationships/hyperlink" Target="consultantplus://offline/ref=2FB48D18F2BD126931D0331B3128FE13F2AD7B39BE9264D74CA06CEADBF379EF0E2FF09DDE22FCDFA4479BEFBEX6g6K" TargetMode="External"/><Relationship Id="rId63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68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6" Type="http://schemas.openxmlformats.org/officeDocument/2006/relationships/image" Target="media/image2.wmf"/><Relationship Id="rId7" Type="http://schemas.openxmlformats.org/officeDocument/2006/relationships/hyperlink" Target="consultantplus://offline/ref=2FB48D18F2BD126931D0331B3128FE13F2AD7B39BE9F64D74CA06CEADBF379EF1C2FA891DE24E2D6A752CDBEF83131979C9555D4DC85EEA6X9gFK" TargetMode="External"/><Relationship Id="rId71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B48D18F2BD126931D0331B3128FE13F2AC7B39BA9364D74CA06CEADBF379EF0E2FF09DDE22FCDFA4479BEFBEX6g6K" TargetMode="External"/><Relationship Id="rId29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11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24" Type="http://schemas.openxmlformats.org/officeDocument/2006/relationships/hyperlink" Target="consultantplus://offline/ref=2FB48D18F2BD126931D0331B3128FE13F2AC7B3DB89364D74CA06CEADBF379EF0E2FF09DDE22FCDFA4479BEFBEX6g6K" TargetMode="External"/><Relationship Id="rId32" Type="http://schemas.openxmlformats.org/officeDocument/2006/relationships/hyperlink" Target="consultantplus://offline/ref=2FB48D18F2BD126931D02D162744A016F0A62336BD99668516F66ABD84A37FBA5C6FAEC49D60EFDEA35999EFBB6F68C6DEDE58D3C499EEA383AE845CXDgBK" TargetMode="External"/><Relationship Id="rId37" Type="http://schemas.openxmlformats.org/officeDocument/2006/relationships/hyperlink" Target="consultantplus://offline/ref=2FB48D18F2BD126931D0331B3128FE13F2AD7B39BE9F64D74CA06CEADBF379EF1C2FA893DB2DE98BF21DCCE2BC6222979D9557D3C0X8g5K" TargetMode="External"/><Relationship Id="rId40" Type="http://schemas.openxmlformats.org/officeDocument/2006/relationships/hyperlink" Target="consultantplus://offline/ref=2FB48D18F2BD126931D0331B3128FE13F7AF793EBC9C64D74CA06CEADBF379EF1C2FA891DE24E2D6A052CDBEF83131979C9555D4DC85EEA6X9gFK" TargetMode="External"/><Relationship Id="rId45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53" Type="http://schemas.openxmlformats.org/officeDocument/2006/relationships/hyperlink" Target="consultantplus://offline/ref=2FB48D18F2BD126931D0331B3128FE13F2AD7B39BE9264D74CA06CEADBF379EF0E2FF09DDE22FCDFA4479BEFBEX6g6K" TargetMode="External"/><Relationship Id="rId58" Type="http://schemas.openxmlformats.org/officeDocument/2006/relationships/hyperlink" Target="consultantplus://offline/ref=2FB48D18F2BD126931D0331B3128FE13F2AD7B39BE9F64D74CA06CEADBF379EF1C2FA892DA20E98BF21DCCE2BC6222979D9557D3C0X8g5K" TargetMode="External"/><Relationship Id="rId66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4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FB48D18F2BD126931D02D162744A016F0A62336BD99668516F66ABD84A37FBA5C6FAEC49D60EFDEA35999EFBA6F68C6DEDE58D3C499EEA383AE845CXDgBK" TargetMode="External"/><Relationship Id="rId61" Type="http://schemas.openxmlformats.org/officeDocument/2006/relationships/hyperlink" Target="consultantplus://offline/ref=2FB48D18F2BD126931D0331B3128FE13F2AD7B39BE9F64D74CA06CEADBF379EF1C2FA891DE24E1DAA752CDBEF83131979C9555D4DC85EEA6X9gFK" TargetMode="External"/><Relationship Id="rId10" Type="http://schemas.openxmlformats.org/officeDocument/2006/relationships/hyperlink" Target="consultantplus://offline/ref=2FB48D18F2BD126931D02D162744A016F0A62336BD99668516F66ABD84A37FBA5C6FAEC49D60EFDEA35999EFBA6F68C6DEDE58D3C499EEA383AE845CXDgBK" TargetMode="External"/><Relationship Id="rId19" Type="http://schemas.openxmlformats.org/officeDocument/2006/relationships/hyperlink" Target="consultantplus://offline/ref=2FB48D18F2BD126931D0331B3128FE13F2AD7833BF9964D74CA06CEADBF379EF0E2FF09DDE22FCDFA4479BEFBEX6g6K" TargetMode="External"/><Relationship Id="rId31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44" Type="http://schemas.openxmlformats.org/officeDocument/2006/relationships/hyperlink" Target="consultantplus://offline/ref=2FB48D18F2BD126931D0331B3128FE13F2AD7B39BE9264D74CA06CEADBF379EF0E2FF09DDE22FCDFA4479BEFBEX6g6K" TargetMode="External"/><Relationship Id="rId52" Type="http://schemas.openxmlformats.org/officeDocument/2006/relationships/hyperlink" Target="consultantplus://offline/ref=2FB48D18F2BD126931D0331B3128FE13F3A87D38BF9039DD44F960E8DCFC26F81B66A490DE24E2D7A80DC8ABE9693C91848B52CDC087ECXAg6K" TargetMode="External"/><Relationship Id="rId60" Type="http://schemas.openxmlformats.org/officeDocument/2006/relationships/hyperlink" Target="consultantplus://offline/ref=2FB48D18F2BD126931D0331B3128FE13F2AD7B39BE9F64D74CA06CEADBF379EF1C2FA892D724E98BF21DCCE2BC6222979D9557D3C0X8g5K" TargetMode="External"/><Relationship Id="rId65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3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78" Type="http://schemas.openxmlformats.org/officeDocument/2006/relationships/hyperlink" Target="consultantplus://offline/ref=2BC7E56E3B73B99AEF0BF3B37E3F1A91DB8162144F73BE458CA223A14D1E37333164CE011ED38053ECF567A12F93A268478B76DA515C79F95EA1B2BCY6g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B48D18F2BD126931D02D162744A016F0A62336B493678219FF37B78CFA73B85B60F1C19A71EFDFA54799E8A2663C95X9g8K" TargetMode="External"/><Relationship Id="rId14" Type="http://schemas.openxmlformats.org/officeDocument/2006/relationships/hyperlink" Target="consultantplus://offline/ref=2FB48D18F2BD126931D0331B3128FE13F2AC7D38BC9D64D74CA06CEADBF379EF0E2FF09DDE22FCDFA4479BEFBEX6g6K" TargetMode="External"/><Relationship Id="rId22" Type="http://schemas.openxmlformats.org/officeDocument/2006/relationships/hyperlink" Target="consultantplus://offline/ref=2FB48D18F2BD126931D0331B3128FE13F7AC7B3FBA9364D74CA06CEADBF379EF0E2FF09DDE22FCDFA4479BEFBEX6g6K" TargetMode="External"/><Relationship Id="rId27" Type="http://schemas.openxmlformats.org/officeDocument/2006/relationships/hyperlink" Target="consultantplus://offline/ref=2FB48D18F2BD126931D02D162744A016F0A62336BD99668914F06ABD84A37FBA5C6FAEC49D60EFDEA35999EEB96F68C6DEDE58D3C499EEA383AE845CXDgBK" TargetMode="External"/><Relationship Id="rId30" Type="http://schemas.openxmlformats.org/officeDocument/2006/relationships/hyperlink" Target="consultantplus://offline/ref=2FB48D18F2BD126931D02D162744A016F0A62336BD99678717FD6ABD84A37FBA5C6FAEC48F60B7D2A35F87EFBB7A3E9798X8g9K" TargetMode="External"/><Relationship Id="rId35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43" Type="http://schemas.openxmlformats.org/officeDocument/2006/relationships/hyperlink" Target="consultantplus://offline/ref=2FB48D18F2BD126931D0331B3128FE13F5A47C3DBF9D64D74CA06CEADBF379EF1C2FA891DE24E2DEA252CDBEF83131979C9555D4DC85EEA6X9gFK" TargetMode="External"/><Relationship Id="rId48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56" Type="http://schemas.openxmlformats.org/officeDocument/2006/relationships/hyperlink" Target="consultantplus://offline/ref=2FB48D18F2BD126931D0331B3128FE13F2AD7D3EBB9B64D74CA06CEADBF379EF0E2FF09DDE22FCDFA4479BEFBEX6g6K" TargetMode="External"/><Relationship Id="rId64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69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7" Type="http://schemas.openxmlformats.org/officeDocument/2006/relationships/hyperlink" Target="consultantplus://offline/ref=2BC7E56E3B73B99AEF0BF3B37E3F1A91DB8162144F73BE458CA223A14D1E37333164CE011ED38053ECF567A12F93A268478B76DA515C79F95EA1B2BCY6gFK" TargetMode="External"/><Relationship Id="rId8" Type="http://schemas.openxmlformats.org/officeDocument/2006/relationships/hyperlink" Target="consultantplus://offline/ref=2FB48D18F2BD126931D02D162744A016F0A62336BD99668914F06ABD84A37FBA5C6FAEC49D60EFDEA35999EEB96F68C6DEDE58D3C499EEA383AE845CXDgBK" TargetMode="External"/><Relationship Id="rId51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72" Type="http://schemas.openxmlformats.org/officeDocument/2006/relationships/hyperlink" Target="consultantplus://offline/ref=2FB48D18F2BD126931D02D162744A016F0A62336BD99698512FC6ABD84A37FBA5C6FAEC49D60EFDEA3599AE6B96F68C6DEDE58D3C499EEA383AE845CXDgB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17" Type="http://schemas.openxmlformats.org/officeDocument/2006/relationships/hyperlink" Target="consultantplus://offline/ref=2FB48D18F2BD126931D0331B3128FE13F5A57A3EBE9A64D74CA06CEADBF379EF0E2FF09DDE22FCDFA4479BEFBEX6g6K" TargetMode="External"/><Relationship Id="rId25" Type="http://schemas.openxmlformats.org/officeDocument/2006/relationships/hyperlink" Target="consultantplus://offline/ref=2FB48D18F2BD126931D0331B3128FE13F5A47B3AB49D64D74CA06CEADBF379EF0E2FF09DDE22FCDFA4479BEFBEX6g6K" TargetMode="External"/><Relationship Id="rId33" Type="http://schemas.openxmlformats.org/officeDocument/2006/relationships/hyperlink" Target="consultantplus://offline/ref=2FB48D18F2BD126931D0331B3128FE13F2AD7B39BE9F64D74CA06CEADBF379EF1C2FA894DD2FB68EE70C94EFBA7A3C90848955D1XCg0K" TargetMode="External"/><Relationship Id="rId38" Type="http://schemas.openxmlformats.org/officeDocument/2006/relationships/hyperlink" Target="consultantplus://offline/ref=2FB48D18F2BD126931D02D162744A016F0A62336BD99668516F66ABD84A37FBA5C6FAEC49D60EFDEA35999EFB46F68C6DEDE58D3C499EEA383AE845CXDgBK" TargetMode="External"/><Relationship Id="rId46" Type="http://schemas.openxmlformats.org/officeDocument/2006/relationships/hyperlink" Target="consultantplus://offline/ref=2FB48D18F2BD126931D02D162744A016F0A62336BD99668516F66ABD84A37FBA5C6FAEC49D60EFDEA35999EEBD6F68C6DEDE58D3C499EEA383AE845CXDgBK" TargetMode="External"/><Relationship Id="rId59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67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20" Type="http://schemas.openxmlformats.org/officeDocument/2006/relationships/hyperlink" Target="consultantplus://offline/ref=2FB48D18F2BD126931D0331B3128FE13F2AD7B39BE9F64D74CA06CEADBF379EF1C2FA891DE24E2D6A752CDBEF83131979C9555D4DC85EEA6X9gFK" TargetMode="External"/><Relationship Id="rId41" Type="http://schemas.openxmlformats.org/officeDocument/2006/relationships/hyperlink" Target="consultantplus://offline/ref=2FB48D18F2BD126931D02D162744A016F0A62336BD99688711F06ABD84A37FBA5C6FAEC49D60EFDEA25D9DEBBF6F68C6DEDE58D3C499EEA383AE845CXDgBK" TargetMode="External"/><Relationship Id="rId54" Type="http://schemas.openxmlformats.org/officeDocument/2006/relationships/hyperlink" Target="consultantplus://offline/ref=2FB48D18F2BD126931D0331B3128FE13F2AD7D3EBB9B64D74CA06CEADBF379EF0E2FF09DDE22FCDFA4479BEFBEX6g6K" TargetMode="External"/><Relationship Id="rId62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0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75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FB48D18F2BD126931D0331B3128FE13F2AD7833BF9964D74CA06CEADBF379EF0E2FF09DDE22FCDFA4479BEFBEX6g6K" TargetMode="External"/><Relationship Id="rId15" Type="http://schemas.openxmlformats.org/officeDocument/2006/relationships/hyperlink" Target="consultantplus://offline/ref=2FB48D18F2BD126931D0331B3128FE13F2AC7B39B99A64D74CA06CEADBF379EF0E2FF09DDE22FCDFA4479BEFBEX6g6K" TargetMode="External"/><Relationship Id="rId23" Type="http://schemas.openxmlformats.org/officeDocument/2006/relationships/hyperlink" Target="consultantplus://offline/ref=2FB48D18F2BD126931D0331B3128FE13F3A87D38BF9039DD44F960E8DCFC26EA1B3EA890D83AE2D8BD5B99EDXBgEK" TargetMode="External"/><Relationship Id="rId28" Type="http://schemas.openxmlformats.org/officeDocument/2006/relationships/hyperlink" Target="consultantplus://offline/ref=2FB48D18F2BD126931D02D162744A016F0A62336BD9A6E8716FC6ABD84A37FBA5C6FAEC48F60B7D2A35F87EFBB7A3E9798X8g9K" TargetMode="External"/><Relationship Id="rId36" Type="http://schemas.openxmlformats.org/officeDocument/2006/relationships/hyperlink" Target="consultantplus://offline/ref=2FB48D18F2BD126931D0331B3128FE13F2AD7B39BE9F64D74CA06CEADBF379EF1C2FA891DE24E1DAA152CDBEF83131979C9555D4DC85EEA6X9gFK" TargetMode="External"/><Relationship Id="rId49" Type="http://schemas.openxmlformats.org/officeDocument/2006/relationships/hyperlink" Target="consultantplus://offline/ref=2FB48D18F2BD126931D02D162744A016F0A62336BD99668516F66ABD84A37FBA5C6FAEC49D60EFDEA35999EEBC6F68C6DEDE58D3C499EEA383AE845CXDgBK" TargetMode="External"/><Relationship Id="rId57" Type="http://schemas.openxmlformats.org/officeDocument/2006/relationships/hyperlink" Target="consultantplus://offline/ref=2FB48D18F2BD126931D0331B3128FE13F5A5743AB49964D74CA06CEADBF379EF0E2FF09DDE22FCDFA4479BEFBEX6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14548</Words>
  <Characters>82929</Characters>
  <Application>Microsoft Office Word</Application>
  <DocSecurity>0</DocSecurity>
  <Lines>691</Lines>
  <Paragraphs>194</Paragraphs>
  <ScaleCrop>false</ScaleCrop>
  <Company/>
  <LinksUpToDate>false</LinksUpToDate>
  <CharactersWithSpaces>97283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2022-07-06T10:32:00Z</dcterms:created>
  <dcterms:modified xsi:type="dcterms:W3CDTF">2022-07-06T10:32:00Z</dcterms:modified>
</cp:coreProperties>
</file>